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eastAsia="黑体"/>
          <w:sz w:val="32"/>
          <w:szCs w:val="32"/>
          <w:lang w:bidi="ar"/>
        </w:rPr>
      </w:pPr>
      <w:r>
        <w:rPr>
          <w:rFonts w:eastAsia="黑体"/>
          <w:sz w:val="32"/>
          <w:szCs w:val="32"/>
          <w:lang w:bidi="ar"/>
        </w:rPr>
        <w:t>附件2</w:t>
      </w:r>
    </w:p>
    <w:p>
      <w:pPr>
        <w:pStyle w:val="5"/>
        <w:widowControl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新型信息消费示范项目推荐汇总表</w:t>
      </w:r>
    </w:p>
    <w:p>
      <w:pPr>
        <w:pStyle w:val="5"/>
        <w:widowControl/>
        <w:spacing w:before="0" w:beforeAutospacing="0" w:after="0" w:afterAutospacing="0" w:line="600" w:lineRule="exact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所在市州：</w:t>
      </w:r>
    </w:p>
    <w:tbl>
      <w:tblPr>
        <w:tblStyle w:val="6"/>
        <w:tblW w:w="147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3639"/>
        <w:gridCol w:w="2415"/>
        <w:gridCol w:w="3045"/>
        <w:gridCol w:w="2428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申报方向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手机号和邮箱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63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4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63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4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63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4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63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4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63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4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218E8"/>
    <w:rsid w:val="2A22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widowControl w:val="0"/>
      <w:spacing w:after="120"/>
      <w:ind w:left="200" w:leftChars="200"/>
      <w:jc w:val="both"/>
    </w:pPr>
    <w:rPr>
      <w:rFonts w:ascii="Calibri" w:hAnsi="Calibri" w:eastAsia="仿宋_GB2312"/>
      <w:kern w:val="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2023-08-10T08:00:00Z</dcterms:created>
  <dc:creator>系统管理员</dc:creator>
  <cp:lastModifiedBy>系统管理员</cp:lastModifiedBy>
  <dcterms:modified xsi:type="dcterms:W3CDTF">2023-08-10T08:01:17Z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D2A9DFC02349461E9464E8437769BABD</vt:lpwstr>
  </property>
</Properties>
</file>