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jc w:val="both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lang w:bidi="ar"/>
        </w:rPr>
        <w:t>《先进制造业龙头企业清单》</w:t>
      </w:r>
    </w:p>
    <w:tbl>
      <w:tblPr>
        <w:tblStyle w:val="4"/>
        <w:tblW w:w="9071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474"/>
        <w:gridCol w:w="4987"/>
        <w:gridCol w:w="15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企业所在市州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所属产业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三一集团有限公司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中联重科股份有限公司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中国铁建重工集团股份有限公司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山河智能装备股份有限公司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湖南星邦智能装备股份有限公司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三一汽车起重机械有限公司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湖南中联重科履带起重机有限公司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株洲天桥起重机股份有限公司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中联重科建筑起重机械有限责任公司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常德市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湖南中联重科混凝土机械站类设备有限公司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中车株洲电力机车有限公司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中车株洲车辆有限公司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长沙市比亚迪汽车有限公司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邵阳市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三一专用汽车有限责任公司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中车时代电动汽车股份有限公司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国网湖南省电力有限公司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湖南红太阳新能源科技有限公司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长高电新科技股份公司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中车株洲电力机车研究所有限公司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哈电风能有限公司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衡阳市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特变电工衡阳变压器有限公司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湖南郴电国际发展股份有限公司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华翔翔能科技股份有限公司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2023-06-06T08:56:33Z</dcterms:created>
  <dc:creator>Administrator.SY-20171021LMAE</dc:creator>
  <cp:lastModifiedBy>系统管理员</cp:lastModifiedBy>
  <dcterms:modified xsi:type="dcterms:W3CDTF">2023-06-06T08:56:41Z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1EF2D442C3BE4A25BABC5827795A521D</vt:lpwstr>
  </property>
</Properties>
</file>