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owEymoeq02+ZzmHCAqRf2q==&#10;" textCheckSum="" ver="1">
  <a:bounds l="22" t="510" r="3578" b="1571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true"/>
        <wps:spPr>
          <a:xfrm>
            <a:off x="0" y="0"/>
            <a:ext cx="2258060" cy="673735"/>
          </a:xfrm>
          <a:prstGeom prst="rect">
            <a:avLst/>
          </a:prstGeom>
          <a:solidFill>
            <a:srgbClr val="FFFFFF"/>
          </a:solidFill>
          <a:ln w="9525" cap="flat" cmpd="sng">
            <a:solidFill>
              <a:srgbClr val="FFFFFF"/>
            </a:solidFill>
            <a:prstDash val="solid"/>
            <a:miter/>
            <a:headEnd type="none" w="med" len="med"/>
            <a:tailEnd type="none" w="med" len="med"/>
          </a:ln>
        </wps:spPr>
        <wps:txbx/>
        <wps:bodyPr anchor="t" anchorCtr="false" upright="true"/>
      </wps:wsp>
    </a:graphicData>
  </a:graphic>
</wp:e2oholder>
</file>