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永中黑体"/>
          <w:szCs w:val="32"/>
        </w:rPr>
      </w:pPr>
      <w:bookmarkStart w:id="0" w:name="_GoBack"/>
      <w:bookmarkEnd w:id="0"/>
      <w:r>
        <w:rPr>
          <w:rFonts w:hint="eastAsia" w:ascii="黑体" w:hAnsi="黑体" w:eastAsia="黑体" w:cs="永中黑体"/>
          <w:szCs w:val="32"/>
        </w:rPr>
        <w:t>附件1</w:t>
      </w:r>
    </w:p>
    <w:p>
      <w:pPr>
        <w:spacing w:line="560" w:lineRule="exact"/>
        <w:rPr>
          <w:rFonts w:ascii="黑体" w:hAnsi="黑体" w:eastAsia="黑体" w:cs="永中黑体"/>
          <w:szCs w:val="32"/>
        </w:rPr>
      </w:pPr>
    </w:p>
    <w:p>
      <w:pPr>
        <w:widowControl/>
        <w:spacing w:line="560" w:lineRule="exact"/>
        <w:jc w:val="center"/>
        <w:rPr>
          <w:rFonts w:ascii="方正小标宋简体" w:hAnsi="方正小标宋简体" w:eastAsia="方正小标宋简体" w:cs="永中黑体"/>
          <w:bCs/>
          <w:sz w:val="44"/>
          <w:szCs w:val="44"/>
        </w:rPr>
      </w:pPr>
      <w:r>
        <w:rPr>
          <w:rFonts w:hint="eastAsia" w:ascii="方正小标宋简体" w:hAnsi="方正小标宋简体" w:eastAsia="方正小标宋简体" w:cs="永中黑体"/>
          <w:bCs/>
          <w:sz w:val="44"/>
          <w:szCs w:val="44"/>
        </w:rPr>
        <w:t>湖南省制造业质量标杆推荐汇总表</w:t>
      </w:r>
    </w:p>
    <w:p>
      <w:pPr>
        <w:widowControl/>
        <w:spacing w:line="560" w:lineRule="exact"/>
        <w:jc w:val="center"/>
        <w:rPr>
          <w:rFonts w:hint="eastAsia" w:ascii="方正小标宋简体" w:hAnsi="方正小标宋简体" w:eastAsia="方正小标宋简体" w:cs="永中黑体"/>
          <w:bCs/>
          <w:sz w:val="44"/>
          <w:szCs w:val="44"/>
        </w:rPr>
      </w:pPr>
    </w:p>
    <w:p>
      <w:pPr>
        <w:widowControl/>
        <w:spacing w:line="560" w:lineRule="exact"/>
        <w:rPr>
          <w:rFonts w:ascii="楷体" w:hAnsi="楷体" w:eastAsia="楷体" w:cs="楷体"/>
          <w:sz w:val="28"/>
          <w:szCs w:val="28"/>
        </w:rPr>
      </w:pPr>
      <w:r>
        <w:rPr>
          <w:rFonts w:hint="eastAsia" w:ascii="仿宋_GB2312" w:hAnsi="仿宋_GB2312" w:eastAsia="仿宋_GB2312" w:cs="仿宋_GB2312"/>
          <w:b/>
          <w:bCs/>
          <w:sz w:val="28"/>
          <w:szCs w:val="28"/>
        </w:rPr>
        <w:t xml:space="preserve">  </w:t>
      </w:r>
      <w:r>
        <w:rPr>
          <w:rFonts w:hint="eastAsia" w:ascii="楷体" w:hAnsi="楷体" w:eastAsia="楷体" w:cs="楷体"/>
          <w:sz w:val="28"/>
          <w:szCs w:val="28"/>
        </w:rPr>
        <w:t>推荐单位：</w:t>
      </w:r>
      <w:r>
        <w:rPr>
          <w:rFonts w:ascii="楷体" w:hAnsi="楷体" w:eastAsia="楷体" w:cs="楷体"/>
          <w:sz w:val="28"/>
          <w:szCs w:val="28"/>
          <w:lang w:val="en"/>
        </w:rPr>
        <w:t xml:space="preserve">      </w:t>
      </w:r>
      <w:r>
        <w:rPr>
          <w:rFonts w:hint="eastAsia" w:ascii="楷体" w:hAnsi="楷体" w:eastAsia="楷体" w:cs="楷体"/>
          <w:sz w:val="28"/>
          <w:szCs w:val="28"/>
        </w:rPr>
        <w:t xml:space="preserve">  </w:t>
      </w:r>
      <w:r>
        <w:rPr>
          <w:rFonts w:ascii="楷体" w:hAnsi="楷体" w:eastAsia="楷体" w:cs="楷体"/>
          <w:sz w:val="28"/>
          <w:szCs w:val="28"/>
          <w:lang w:val="en"/>
        </w:rPr>
        <w:t xml:space="preserve">      </w:t>
      </w:r>
      <w:r>
        <w:rPr>
          <w:rFonts w:hint="eastAsia" w:ascii="楷体" w:hAnsi="楷体" w:eastAsia="楷体" w:cs="楷体"/>
          <w:sz w:val="28"/>
          <w:szCs w:val="28"/>
        </w:rPr>
        <w:t>联系人：</w:t>
      </w:r>
      <w:r>
        <w:rPr>
          <w:rFonts w:ascii="楷体" w:hAnsi="楷体" w:eastAsia="楷体" w:cs="楷体"/>
          <w:sz w:val="28"/>
          <w:szCs w:val="28"/>
          <w:lang w:val="en"/>
        </w:rPr>
        <w:t xml:space="preserve">                </w:t>
      </w:r>
      <w:r>
        <w:rPr>
          <w:rFonts w:hint="eastAsia" w:ascii="楷体" w:hAnsi="楷体" w:eastAsia="楷体" w:cs="楷体"/>
          <w:sz w:val="28"/>
          <w:szCs w:val="28"/>
        </w:rPr>
        <w:t xml:space="preserve"> 联系电话：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681"/>
        <w:gridCol w:w="3400"/>
        <w:gridCol w:w="1630"/>
        <w:gridCol w:w="1530"/>
        <w:gridCol w:w="234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序号</w:t>
            </w:r>
          </w:p>
        </w:tc>
        <w:tc>
          <w:tcPr>
            <w:tcW w:w="1681"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申报单位</w:t>
            </w:r>
          </w:p>
        </w:tc>
        <w:tc>
          <w:tcPr>
            <w:tcW w:w="3400"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标杆名称</w:t>
            </w:r>
          </w:p>
        </w:tc>
        <w:tc>
          <w:tcPr>
            <w:tcW w:w="1630"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申报方向</w:t>
            </w:r>
          </w:p>
        </w:tc>
        <w:tc>
          <w:tcPr>
            <w:tcW w:w="1530"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联系人</w:t>
            </w:r>
          </w:p>
        </w:tc>
        <w:tc>
          <w:tcPr>
            <w:tcW w:w="2346"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联系电话</w:t>
            </w:r>
          </w:p>
        </w:tc>
        <w:tc>
          <w:tcPr>
            <w:tcW w:w="1234" w:type="dxa"/>
            <w:noWrap w:val="0"/>
            <w:vAlign w:val="top"/>
          </w:tcPr>
          <w:p>
            <w:pPr>
              <w:widowControl/>
              <w:spacing w:line="560" w:lineRule="exact"/>
              <w:jc w:val="center"/>
              <w:rPr>
                <w:rFonts w:ascii="方正黑体_GBK" w:hAnsi="方正黑体_GBK" w:eastAsia="方正黑体_GBK" w:cs="方正黑体_GBK"/>
                <w:kern w:val="0"/>
                <w:sz w:val="24"/>
                <w:szCs w:val="20"/>
              </w:rPr>
            </w:pPr>
            <w:r>
              <w:rPr>
                <w:rFonts w:hint="eastAsia" w:ascii="方正黑体_GBK" w:hAnsi="方正黑体_GBK" w:eastAsia="方正黑体_GBK" w:cs="方正黑体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仿宋_GB2312" w:hAnsi="仿宋_GB2312" w:eastAsia="仿宋_GB2312" w:cs="仿宋_GB2312"/>
                <w:kern w:val="0"/>
                <w:szCs w:val="32"/>
              </w:rPr>
            </w:pPr>
          </w:p>
        </w:tc>
        <w:tc>
          <w:tcPr>
            <w:tcW w:w="1681" w:type="dxa"/>
            <w:noWrap w:val="0"/>
            <w:vAlign w:val="top"/>
          </w:tcPr>
          <w:p>
            <w:pPr>
              <w:widowControl/>
              <w:spacing w:line="560" w:lineRule="exact"/>
              <w:jc w:val="center"/>
              <w:rPr>
                <w:rFonts w:ascii="仿宋_GB2312" w:hAnsi="仿宋_GB2312" w:eastAsia="仿宋_GB2312" w:cs="仿宋_GB2312"/>
                <w:kern w:val="0"/>
                <w:szCs w:val="32"/>
              </w:rPr>
            </w:pPr>
          </w:p>
        </w:tc>
        <w:tc>
          <w:tcPr>
            <w:tcW w:w="3400" w:type="dxa"/>
            <w:noWrap w:val="0"/>
            <w:vAlign w:val="top"/>
          </w:tcPr>
          <w:p>
            <w:pPr>
              <w:widowControl/>
              <w:spacing w:line="560" w:lineRule="exact"/>
              <w:jc w:val="center"/>
              <w:rPr>
                <w:rFonts w:ascii="仿宋_GB2312" w:hAnsi="仿宋_GB2312" w:eastAsia="仿宋_GB2312" w:cs="仿宋_GB2312"/>
                <w:kern w:val="0"/>
                <w:szCs w:val="32"/>
              </w:rPr>
            </w:pPr>
          </w:p>
        </w:tc>
        <w:tc>
          <w:tcPr>
            <w:tcW w:w="1630" w:type="dxa"/>
            <w:noWrap w:val="0"/>
            <w:vAlign w:val="top"/>
          </w:tcPr>
          <w:p>
            <w:pPr>
              <w:widowControl/>
              <w:spacing w:line="560" w:lineRule="exact"/>
              <w:jc w:val="center"/>
              <w:rPr>
                <w:rFonts w:ascii="仿宋_GB2312" w:hAnsi="仿宋_GB2312" w:eastAsia="仿宋_GB2312" w:cs="仿宋_GB2312"/>
                <w:kern w:val="0"/>
                <w:szCs w:val="32"/>
              </w:rPr>
            </w:pPr>
          </w:p>
        </w:tc>
        <w:tc>
          <w:tcPr>
            <w:tcW w:w="1530" w:type="dxa"/>
            <w:noWrap w:val="0"/>
            <w:vAlign w:val="top"/>
          </w:tcPr>
          <w:p>
            <w:pPr>
              <w:widowControl/>
              <w:spacing w:line="560" w:lineRule="exact"/>
              <w:jc w:val="center"/>
              <w:rPr>
                <w:rFonts w:ascii="仿宋_GB2312" w:hAnsi="仿宋_GB2312" w:eastAsia="仿宋_GB2312" w:cs="仿宋_GB2312"/>
                <w:kern w:val="0"/>
                <w:szCs w:val="32"/>
              </w:rPr>
            </w:pPr>
          </w:p>
        </w:tc>
        <w:tc>
          <w:tcPr>
            <w:tcW w:w="2346" w:type="dxa"/>
            <w:noWrap w:val="0"/>
            <w:vAlign w:val="top"/>
          </w:tcPr>
          <w:p>
            <w:pPr>
              <w:widowControl/>
              <w:spacing w:line="560" w:lineRule="exact"/>
              <w:jc w:val="center"/>
              <w:rPr>
                <w:rFonts w:ascii="仿宋_GB2312" w:hAnsi="仿宋_GB2312" w:eastAsia="仿宋_GB2312" w:cs="仿宋_GB2312"/>
                <w:kern w:val="0"/>
                <w:szCs w:val="32"/>
              </w:rPr>
            </w:pPr>
          </w:p>
        </w:tc>
        <w:tc>
          <w:tcPr>
            <w:tcW w:w="1234" w:type="dxa"/>
            <w:noWrap w:val="0"/>
            <w:vAlign w:val="top"/>
          </w:tcPr>
          <w:p>
            <w:pPr>
              <w:widowControl/>
              <w:spacing w:line="560" w:lineRule="exact"/>
              <w:jc w:val="center"/>
              <w:rPr>
                <w:rFonts w:ascii="仿宋_GB2312" w:hAnsi="仿宋_GB2312" w:eastAsia="仿宋_GB2312" w:cs="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44" w:type="dxa"/>
            <w:noWrap w:val="0"/>
            <w:vAlign w:val="top"/>
          </w:tcPr>
          <w:p>
            <w:pPr>
              <w:widowControl/>
              <w:spacing w:line="560" w:lineRule="exact"/>
              <w:jc w:val="center"/>
              <w:rPr>
                <w:rFonts w:ascii="永中黑体" w:hAnsi="永中黑体" w:eastAsia="永中黑体" w:cs="永中黑体"/>
                <w:b/>
                <w:bCs/>
                <w:kern w:val="0"/>
                <w:szCs w:val="32"/>
              </w:rPr>
            </w:pPr>
          </w:p>
        </w:tc>
        <w:tc>
          <w:tcPr>
            <w:tcW w:w="1681" w:type="dxa"/>
            <w:noWrap w:val="0"/>
            <w:vAlign w:val="top"/>
          </w:tcPr>
          <w:p>
            <w:pPr>
              <w:widowControl/>
              <w:spacing w:line="560" w:lineRule="exact"/>
              <w:jc w:val="center"/>
              <w:rPr>
                <w:rFonts w:ascii="永中黑体" w:hAnsi="永中黑体" w:eastAsia="永中黑体" w:cs="永中黑体"/>
                <w:b/>
                <w:bCs/>
                <w:kern w:val="0"/>
                <w:szCs w:val="32"/>
              </w:rPr>
            </w:pPr>
          </w:p>
        </w:tc>
        <w:tc>
          <w:tcPr>
            <w:tcW w:w="3400" w:type="dxa"/>
            <w:noWrap w:val="0"/>
            <w:vAlign w:val="top"/>
          </w:tcPr>
          <w:p>
            <w:pPr>
              <w:widowControl/>
              <w:spacing w:line="560" w:lineRule="exact"/>
              <w:jc w:val="center"/>
              <w:rPr>
                <w:rFonts w:ascii="永中黑体" w:hAnsi="永中黑体" w:eastAsia="永中黑体" w:cs="永中黑体"/>
                <w:b/>
                <w:bCs/>
                <w:kern w:val="0"/>
                <w:szCs w:val="32"/>
              </w:rPr>
            </w:pPr>
          </w:p>
        </w:tc>
        <w:tc>
          <w:tcPr>
            <w:tcW w:w="1630" w:type="dxa"/>
            <w:noWrap w:val="0"/>
            <w:vAlign w:val="top"/>
          </w:tcPr>
          <w:p>
            <w:pPr>
              <w:widowControl/>
              <w:spacing w:line="560" w:lineRule="exact"/>
              <w:jc w:val="center"/>
              <w:rPr>
                <w:rFonts w:ascii="永中黑体" w:hAnsi="永中黑体" w:eastAsia="永中黑体" w:cs="永中黑体"/>
                <w:b/>
                <w:bCs/>
                <w:kern w:val="0"/>
                <w:szCs w:val="32"/>
              </w:rPr>
            </w:pPr>
          </w:p>
        </w:tc>
        <w:tc>
          <w:tcPr>
            <w:tcW w:w="1530" w:type="dxa"/>
            <w:noWrap w:val="0"/>
            <w:vAlign w:val="top"/>
          </w:tcPr>
          <w:p>
            <w:pPr>
              <w:widowControl/>
              <w:spacing w:line="560" w:lineRule="exact"/>
              <w:jc w:val="center"/>
              <w:rPr>
                <w:rFonts w:ascii="永中黑体" w:hAnsi="永中黑体" w:eastAsia="永中黑体" w:cs="永中黑体"/>
                <w:b/>
                <w:bCs/>
                <w:kern w:val="0"/>
                <w:szCs w:val="32"/>
              </w:rPr>
            </w:pPr>
          </w:p>
        </w:tc>
        <w:tc>
          <w:tcPr>
            <w:tcW w:w="2346" w:type="dxa"/>
            <w:noWrap w:val="0"/>
            <w:vAlign w:val="top"/>
          </w:tcPr>
          <w:p>
            <w:pPr>
              <w:widowControl/>
              <w:spacing w:line="560" w:lineRule="exact"/>
              <w:jc w:val="center"/>
              <w:rPr>
                <w:rFonts w:ascii="永中黑体" w:hAnsi="永中黑体" w:eastAsia="永中黑体" w:cs="永中黑体"/>
                <w:b/>
                <w:bCs/>
                <w:kern w:val="0"/>
                <w:szCs w:val="32"/>
              </w:rPr>
            </w:pPr>
          </w:p>
        </w:tc>
        <w:tc>
          <w:tcPr>
            <w:tcW w:w="1234" w:type="dxa"/>
            <w:noWrap w:val="0"/>
            <w:vAlign w:val="top"/>
          </w:tcPr>
          <w:p>
            <w:pPr>
              <w:widowControl/>
              <w:spacing w:line="560" w:lineRule="exact"/>
              <w:jc w:val="center"/>
              <w:rPr>
                <w:rFonts w:ascii="永中黑体" w:hAnsi="永中黑体" w:eastAsia="永中黑体" w:cs="永中黑体"/>
                <w:b/>
                <w:bCs/>
                <w:kern w:val="0"/>
                <w:szCs w:val="32"/>
              </w:rPr>
            </w:pPr>
          </w:p>
        </w:tc>
      </w:tr>
    </w:tbl>
    <w:p>
      <w:pPr>
        <w:widowControl/>
        <w:spacing w:line="560" w:lineRule="exact"/>
        <w:jc w:val="center"/>
        <w:rPr>
          <w:rFonts w:ascii="永中黑体" w:hAnsi="永中黑体" w:eastAsia="永中黑体" w:cs="永中黑体"/>
          <w:b/>
          <w:bCs/>
          <w:szCs w:val="32"/>
        </w:rPr>
      </w:pPr>
    </w:p>
    <w:p>
      <w:pPr>
        <w:ind w:right="640"/>
        <w:rPr>
          <w:rFonts w:hint="eastAsia" w:ascii="Times New Roman" w:hAnsi="Times New Roman" w:eastAsia="仿宋"/>
          <w:szCs w:val="32"/>
        </w:rPr>
      </w:pPr>
    </w:p>
    <w:p>
      <w:pPr>
        <w:rPr>
          <w:rFonts w:hint="eastAsia" w:ascii="Times New Roman" w:hAnsi="Times New Roman" w:eastAsia="仿宋"/>
          <w:szCs w:val="32"/>
        </w:rPr>
        <w:sectPr>
          <w:headerReference r:id="rId3" w:type="default"/>
          <w:footerReference r:id="rId4" w:type="default"/>
          <w:pgSz w:w="16838" w:h="11906" w:orient="landscape"/>
          <w:pgMar w:top="1247" w:right="1418" w:bottom="1588" w:left="2098" w:header="851" w:footer="1192" w:gutter="0"/>
          <w:pgNumType w:fmt="numberInDash"/>
          <w:cols w:space="720" w:num="1"/>
          <w:docGrid w:type="lines" w:linePitch="605" w:charSpace="819"/>
        </w:sectPr>
      </w:pPr>
    </w:p>
    <w:p>
      <w:pPr>
        <w:spacing w:before="101" w:line="227" w:lineRule="auto"/>
        <w:ind w:left="21"/>
        <w:rPr>
          <w:rFonts w:ascii="Times New Roman" w:hAnsi="Times New Roman" w:eastAsia="Times New Roman"/>
          <w:szCs w:val="31"/>
        </w:rPr>
      </w:pPr>
      <w:r>
        <w:rPr>
          <w:rFonts w:ascii="黑体" w:hAnsi="黑体" w:eastAsia="黑体" w:cs="黑体"/>
          <w:spacing w:val="-21"/>
          <w:szCs w:val="31"/>
        </w:rPr>
        <w:t>附</w:t>
      </w:r>
      <w:r>
        <w:rPr>
          <w:rFonts w:ascii="黑体" w:hAnsi="黑体" w:eastAsia="黑体" w:cs="黑体"/>
          <w:spacing w:val="-17"/>
          <w:szCs w:val="31"/>
        </w:rPr>
        <w:t xml:space="preserve">件 </w:t>
      </w:r>
      <w:r>
        <w:rPr>
          <w:rFonts w:ascii="Times New Roman" w:hAnsi="Times New Roman" w:eastAsia="Times New Roman"/>
          <w:spacing w:val="-17"/>
          <w:szCs w:val="31"/>
        </w:rPr>
        <w:t>2</w:t>
      </w:r>
    </w:p>
    <w:p>
      <w:pPr>
        <w:spacing w:line="284" w:lineRule="auto"/>
        <w:rPr>
          <w:rFonts w:ascii="Arial" w:hAnsi="Calibri" w:eastAsia="宋体"/>
          <w:szCs w:val="24"/>
        </w:rPr>
      </w:pPr>
    </w:p>
    <w:p>
      <w:pPr>
        <w:spacing w:before="40" w:line="230" w:lineRule="auto"/>
        <w:rPr>
          <w:rFonts w:ascii="方正小标宋简体" w:hAnsi="方正小标宋简体" w:eastAsia="方正小标宋简体" w:cs="方正小标宋简体"/>
          <w:spacing w:val="34"/>
          <w:sz w:val="31"/>
          <w:szCs w:val="31"/>
        </w:rPr>
      </w:pPr>
    </w:p>
    <w:p>
      <w:pPr>
        <w:spacing w:before="40" w:line="230" w:lineRule="auto"/>
        <w:jc w:val="center"/>
        <w:rPr>
          <w:rFonts w:ascii="方正小标宋简体" w:hAnsi="方正小标宋简体" w:eastAsia="方正小标宋简体" w:cs="方正小标宋简体"/>
          <w:spacing w:val="34"/>
          <w:sz w:val="44"/>
          <w:szCs w:val="44"/>
        </w:rPr>
      </w:pPr>
      <w:r>
        <w:rPr>
          <w:rFonts w:hint="eastAsia" w:ascii="方正小标宋简体" w:hAnsi="方正小标宋简体" w:eastAsia="方正小标宋简体" w:cs="方正小标宋简体"/>
          <w:spacing w:val="34"/>
          <w:sz w:val="44"/>
          <w:szCs w:val="44"/>
        </w:rPr>
        <w:t>湖南省制造业质量标杆申报书</w:t>
      </w:r>
    </w:p>
    <w:p>
      <w:pPr>
        <w:spacing w:before="40" w:line="230" w:lineRule="auto"/>
        <w:jc w:val="center"/>
        <w:rPr>
          <w:rFonts w:ascii="楷体" w:hAnsi="楷体" w:eastAsia="楷体" w:cs="楷体"/>
          <w:sz w:val="36"/>
          <w:szCs w:val="36"/>
        </w:rPr>
      </w:pPr>
      <w:r>
        <w:rPr>
          <w:rFonts w:ascii="楷体" w:hAnsi="楷体" w:eastAsia="楷体" w:cs="楷体"/>
          <w:spacing w:val="34"/>
          <w:sz w:val="36"/>
          <w:szCs w:val="36"/>
        </w:rPr>
        <w:t>（</w:t>
      </w:r>
      <w:r>
        <w:rPr>
          <w:rFonts w:ascii="楷体" w:hAnsi="楷体" w:eastAsia="楷体" w:cs="楷体"/>
          <w:spacing w:val="32"/>
          <w:sz w:val="36"/>
          <w:szCs w:val="36"/>
        </w:rPr>
        <w:t>模板）</w:t>
      </w:r>
    </w:p>
    <w:p>
      <w:pPr>
        <w:spacing w:line="251" w:lineRule="auto"/>
        <w:rPr>
          <w:rFonts w:ascii="Arial" w:hAnsi="Calibri" w:eastAsia="宋体"/>
          <w:szCs w:val="24"/>
        </w:rPr>
      </w:pPr>
    </w:p>
    <w:p>
      <w:pPr>
        <w:spacing w:line="251" w:lineRule="auto"/>
        <w:rPr>
          <w:rFonts w:ascii="Arial" w:hAnsi="Calibri" w:eastAsia="宋体"/>
          <w:szCs w:val="24"/>
        </w:rPr>
      </w:pPr>
    </w:p>
    <w:p>
      <w:pPr>
        <w:spacing w:line="251" w:lineRule="auto"/>
        <w:rPr>
          <w:rFonts w:hint="eastAsia" w:ascii="Arial" w:hAnsi="Calibri" w:eastAsia="宋体"/>
          <w:szCs w:val="24"/>
        </w:rPr>
      </w:pPr>
    </w:p>
    <w:p>
      <w:pPr>
        <w:spacing w:before="97" w:line="219" w:lineRule="auto"/>
        <w:ind w:left="746"/>
        <w:rPr>
          <w:rFonts w:ascii="楷体" w:hAnsi="楷体" w:eastAsia="楷体" w:cs="楷体"/>
          <w:sz w:val="30"/>
          <w:szCs w:val="30"/>
          <w:lang w:val="en"/>
        </w:rPr>
      </w:pPr>
      <w:r>
        <w:rPr>
          <w:rFonts w:hint="eastAsia" w:ascii="楷体" w:hAnsi="楷体" w:eastAsia="楷体" w:cs="楷体"/>
          <w:spacing w:val="1"/>
          <w:sz w:val="30"/>
          <w:szCs w:val="30"/>
        </w:rPr>
        <w:t>标杆名称 ：</w:t>
      </w:r>
      <w:r>
        <w:rPr>
          <w:rFonts w:hint="eastAsia" w:ascii="楷体" w:hAnsi="楷体" w:eastAsia="楷体" w:cs="楷体"/>
          <w:spacing w:val="1"/>
          <w:sz w:val="30"/>
          <w:szCs w:val="30"/>
          <w:lang w:val="en"/>
        </w:rPr>
        <w:t>_________________________________</w:t>
      </w:r>
    </w:p>
    <w:p>
      <w:pPr>
        <w:spacing w:before="256" w:line="218" w:lineRule="auto"/>
        <w:ind w:left="771"/>
        <w:rPr>
          <w:rFonts w:ascii="楷体" w:hAnsi="楷体" w:eastAsia="楷体" w:cs="楷体"/>
          <w:sz w:val="30"/>
          <w:szCs w:val="30"/>
        </w:rPr>
      </w:pPr>
      <w:r>
        <w:rPr>
          <w:rFonts w:hint="eastAsia" w:ascii="楷体" w:hAnsi="楷体" w:eastAsia="楷体" w:cs="楷体"/>
          <w:spacing w:val="-4"/>
          <w:sz w:val="30"/>
          <w:szCs w:val="30"/>
        </w:rPr>
        <w:t>申</w:t>
      </w:r>
      <w:r>
        <w:rPr>
          <w:rFonts w:hint="eastAsia" w:ascii="楷体" w:hAnsi="楷体" w:eastAsia="楷体" w:cs="楷体"/>
          <w:spacing w:val="-3"/>
          <w:sz w:val="30"/>
          <w:szCs w:val="30"/>
        </w:rPr>
        <w:t>报方向 ：</w:t>
      </w:r>
      <w:r>
        <w:rPr>
          <w:rFonts w:hint="eastAsia" w:ascii="楷体" w:hAnsi="楷体" w:eastAsia="楷体" w:cs="楷体"/>
          <w:spacing w:val="1"/>
          <w:sz w:val="30"/>
          <w:szCs w:val="30"/>
          <w:lang w:val="en"/>
        </w:rPr>
        <w:t>_________________________________</w:t>
      </w:r>
    </w:p>
    <w:p>
      <w:pPr>
        <w:spacing w:before="255" w:line="218" w:lineRule="auto"/>
        <w:ind w:left="771"/>
        <w:rPr>
          <w:rFonts w:ascii="楷体" w:hAnsi="楷体" w:eastAsia="楷体" w:cs="楷体"/>
          <w:sz w:val="30"/>
          <w:szCs w:val="30"/>
        </w:rPr>
      </w:pPr>
      <w:r>
        <w:rPr>
          <w:rFonts w:hint="eastAsia" w:ascii="楷体" w:hAnsi="楷体" w:eastAsia="楷体" w:cs="楷体"/>
          <w:spacing w:val="-2"/>
          <w:sz w:val="30"/>
          <w:szCs w:val="30"/>
        </w:rPr>
        <w:t xml:space="preserve">申报单位 </w:t>
      </w:r>
      <w:r>
        <w:rPr>
          <w:rFonts w:hint="eastAsia" w:ascii="楷体" w:hAnsi="楷体" w:eastAsia="楷体" w:cs="楷体"/>
          <w:spacing w:val="-3"/>
          <w:sz w:val="30"/>
          <w:szCs w:val="30"/>
        </w:rPr>
        <w:t>：</w:t>
      </w:r>
      <w:r>
        <w:rPr>
          <w:rFonts w:hint="eastAsia" w:ascii="楷体" w:hAnsi="楷体" w:eastAsia="楷体" w:cs="楷体"/>
          <w:spacing w:val="1"/>
          <w:sz w:val="30"/>
          <w:szCs w:val="30"/>
          <w:lang w:val="en"/>
        </w:rPr>
        <w:t>_________________________________</w:t>
      </w:r>
    </w:p>
    <w:p>
      <w:pPr>
        <w:spacing w:before="255" w:line="219" w:lineRule="auto"/>
        <w:ind w:left="748"/>
        <w:rPr>
          <w:rFonts w:ascii="楷体" w:hAnsi="楷体" w:eastAsia="楷体" w:cs="楷体"/>
          <w:sz w:val="30"/>
          <w:szCs w:val="30"/>
        </w:rPr>
      </w:pPr>
      <w:r>
        <w:rPr>
          <w:rFonts w:hint="eastAsia" w:ascii="楷体" w:hAnsi="楷体" w:eastAsia="楷体" w:cs="楷体"/>
          <w:spacing w:val="-1"/>
          <w:sz w:val="30"/>
          <w:szCs w:val="30"/>
        </w:rPr>
        <w:t>联</w:t>
      </w:r>
      <w:r>
        <w:rPr>
          <w:rFonts w:hint="eastAsia" w:ascii="楷体" w:hAnsi="楷体" w:eastAsia="楷体" w:cs="楷体"/>
          <w:sz w:val="30"/>
          <w:szCs w:val="30"/>
        </w:rPr>
        <w:t xml:space="preserve"> 系 人 ：_________________________________</w:t>
      </w:r>
    </w:p>
    <w:p>
      <w:pPr>
        <w:spacing w:before="254" w:line="218" w:lineRule="auto"/>
        <w:ind w:left="748"/>
        <w:rPr>
          <w:rFonts w:ascii="楷体" w:hAnsi="楷体" w:eastAsia="楷体" w:cs="楷体"/>
          <w:sz w:val="30"/>
          <w:szCs w:val="30"/>
        </w:rPr>
      </w:pPr>
      <w:r>
        <w:rPr>
          <w:rFonts w:hint="eastAsia" w:ascii="楷体" w:hAnsi="楷体" w:eastAsia="楷体" w:cs="楷体"/>
          <w:spacing w:val="1"/>
          <w:sz w:val="30"/>
          <w:szCs w:val="30"/>
        </w:rPr>
        <w:t xml:space="preserve">联系方式 </w:t>
      </w:r>
      <w:r>
        <w:rPr>
          <w:rFonts w:hint="eastAsia" w:ascii="楷体" w:hAnsi="楷体" w:eastAsia="楷体" w:cs="楷体"/>
          <w:sz w:val="30"/>
          <w:szCs w:val="30"/>
        </w:rPr>
        <w:t>：_________________________________</w:t>
      </w:r>
    </w:p>
    <w:p>
      <w:pPr>
        <w:spacing w:before="256" w:line="220" w:lineRule="auto"/>
        <w:ind w:left="746"/>
        <w:rPr>
          <w:rFonts w:ascii="楷体" w:hAnsi="楷体" w:eastAsia="楷体" w:cs="楷体"/>
          <w:sz w:val="30"/>
          <w:szCs w:val="30"/>
        </w:rPr>
      </w:pPr>
      <w:r>
        <w:rPr>
          <w:rFonts w:hint="eastAsia" w:ascii="楷体" w:hAnsi="楷体" w:eastAsia="楷体" w:cs="楷体"/>
          <w:spacing w:val="-1"/>
          <w:sz w:val="30"/>
          <w:szCs w:val="30"/>
        </w:rPr>
        <w:t xml:space="preserve">填报日期 </w:t>
      </w:r>
      <w:r>
        <w:rPr>
          <w:rFonts w:hint="eastAsia" w:ascii="楷体" w:hAnsi="楷体" w:eastAsia="楷体" w:cs="楷体"/>
          <w:sz w:val="30"/>
          <w:szCs w:val="30"/>
        </w:rPr>
        <w:t>：__________年______月_______日___</w:t>
      </w:r>
    </w:p>
    <w:p>
      <w:pPr>
        <w:spacing w:line="600" w:lineRule="exact"/>
        <w:rPr>
          <w:rFonts w:ascii="楷体" w:hAnsi="楷体" w:eastAsia="楷体" w:cs="楷体"/>
          <w:sz w:val="30"/>
          <w:szCs w:val="30"/>
        </w:rPr>
      </w:pPr>
    </w:p>
    <w:p>
      <w:pPr>
        <w:spacing w:line="600" w:lineRule="exact"/>
        <w:rPr>
          <w:rFonts w:ascii="楷体" w:hAnsi="楷体" w:eastAsia="楷体" w:cs="楷体"/>
          <w:sz w:val="30"/>
          <w:szCs w:val="30"/>
        </w:rPr>
      </w:pPr>
    </w:p>
    <w:p>
      <w:pPr>
        <w:spacing w:line="600" w:lineRule="exact"/>
        <w:jc w:val="center"/>
        <w:rPr>
          <w:rFonts w:ascii="黑体" w:hAnsi="黑体" w:eastAsia="黑体" w:cs="黑体"/>
          <w:kern w:val="0"/>
          <w:sz w:val="30"/>
          <w:szCs w:val="30"/>
        </w:rPr>
      </w:pPr>
      <w:r>
        <w:rPr>
          <w:rFonts w:hint="eastAsia" w:ascii="黑体" w:hAnsi="黑体" w:eastAsia="黑体" w:cs="黑体"/>
          <w:kern w:val="0"/>
          <w:sz w:val="30"/>
          <w:szCs w:val="30"/>
        </w:rPr>
        <w:t>湖南省工业和信息化厅制</w:t>
      </w:r>
    </w:p>
    <w:p>
      <w:pPr>
        <w:spacing w:line="600" w:lineRule="exact"/>
        <w:jc w:val="left"/>
        <w:rPr>
          <w:rFonts w:hint="eastAsia" w:ascii="黑体" w:hAnsi="黑体" w:eastAsia="黑体" w:cs="黑体"/>
          <w:kern w:val="0"/>
          <w:sz w:val="30"/>
          <w:szCs w:val="30"/>
        </w:rPr>
        <w:sectPr>
          <w:footerReference r:id="rId5" w:type="default"/>
          <w:pgSz w:w="11907" w:h="16839"/>
          <w:pgMar w:top="2098" w:right="1247" w:bottom="1417" w:left="1587" w:header="0" w:footer="882" w:gutter="0"/>
          <w:pgNumType w:fmt="numberInDash"/>
          <w:cols w:space="720" w:num="1"/>
          <w:docGrid w:type="linesAndChars" w:linePitch="605" w:charSpace="826"/>
        </w:sectPr>
      </w:pPr>
    </w:p>
    <w:p>
      <w:pPr>
        <w:spacing w:line="600" w:lineRule="exact"/>
        <w:ind w:left="3850"/>
        <w:rPr>
          <w:rFonts w:ascii="方正小标宋简体" w:hAnsi="方正小标宋简体" w:eastAsia="方正小标宋简体" w:cs="微软雅黑"/>
          <w:sz w:val="44"/>
          <w:szCs w:val="44"/>
        </w:rPr>
      </w:pPr>
      <w:r>
        <w:rPr>
          <w:rFonts w:ascii="方正小标宋简体" w:hAnsi="方正小标宋简体" w:eastAsia="方正小标宋简体" w:cs="微软雅黑"/>
          <w:spacing w:val="8"/>
          <w:sz w:val="44"/>
          <w:szCs w:val="44"/>
        </w:rPr>
        <w:t>承诺书</w:t>
      </w:r>
    </w:p>
    <w:p>
      <w:pPr>
        <w:spacing w:line="600" w:lineRule="exact"/>
        <w:rPr>
          <w:rFonts w:ascii="仿宋" w:hAnsi="仿宋" w:eastAsia="仿宋"/>
          <w:sz w:val="36"/>
          <w:szCs w:val="24"/>
        </w:rPr>
      </w:pPr>
    </w:p>
    <w:p>
      <w:pPr>
        <w:spacing w:line="600" w:lineRule="exact"/>
        <w:rPr>
          <w:rFonts w:ascii="仿宋" w:hAnsi="仿宋" w:eastAsia="仿宋" w:cs="仿宋"/>
          <w:szCs w:val="31"/>
        </w:rPr>
      </w:pPr>
      <w:r>
        <w:rPr>
          <w:rFonts w:ascii="仿宋" w:hAnsi="仿宋" w:eastAsia="仿宋" w:cs="仿宋"/>
          <w:spacing w:val="1"/>
          <w:szCs w:val="31"/>
        </w:rPr>
        <w:t>我公司郑重承</w:t>
      </w:r>
      <w:r>
        <w:rPr>
          <w:rFonts w:ascii="仿宋" w:hAnsi="仿宋" w:eastAsia="仿宋" w:cs="仿宋"/>
          <w:szCs w:val="31"/>
        </w:rPr>
        <w:t>诺：</w:t>
      </w:r>
    </w:p>
    <w:p>
      <w:pPr>
        <w:spacing w:line="600" w:lineRule="exact"/>
        <w:ind w:firstLine="644" w:firstLineChars="200"/>
        <w:rPr>
          <w:rFonts w:ascii="仿宋" w:hAnsi="仿宋" w:eastAsia="仿宋" w:cs="仿宋"/>
          <w:szCs w:val="31"/>
        </w:rPr>
      </w:pPr>
      <w:r>
        <w:rPr>
          <w:rFonts w:ascii="仿宋" w:hAnsi="仿宋" w:eastAsia="仿宋" w:cs="仿宋"/>
          <w:spacing w:val="-1"/>
          <w:szCs w:val="31"/>
        </w:rPr>
        <w:t>一、 所报</w:t>
      </w:r>
      <w:r>
        <w:rPr>
          <w:rFonts w:ascii="仿宋" w:hAnsi="仿宋" w:eastAsia="仿宋" w:cs="仿宋"/>
          <w:szCs w:val="31"/>
        </w:rPr>
        <w:t>材料真实准确，无虚假行为。</w:t>
      </w:r>
    </w:p>
    <w:p>
      <w:pPr>
        <w:spacing w:line="600" w:lineRule="exact"/>
        <w:ind w:firstLine="655" w:firstLineChars="192"/>
        <w:rPr>
          <w:rFonts w:ascii="仿宋" w:hAnsi="仿宋" w:eastAsia="仿宋" w:cs="仿宋"/>
          <w:szCs w:val="31"/>
        </w:rPr>
      </w:pPr>
      <w:r>
        <w:rPr>
          <w:rFonts w:ascii="仿宋" w:hAnsi="仿宋" w:eastAsia="仿宋" w:cs="仿宋"/>
          <w:spacing w:val="9"/>
          <w:szCs w:val="31"/>
        </w:rPr>
        <w:t>二、同意分享我公司质量标杆典型经验</w:t>
      </w:r>
      <w:r>
        <w:rPr>
          <w:rFonts w:ascii="仿宋" w:hAnsi="仿宋" w:eastAsia="仿宋" w:cs="仿宋"/>
          <w:spacing w:val="6"/>
          <w:szCs w:val="31"/>
        </w:rPr>
        <w:t>。</w:t>
      </w:r>
    </w:p>
    <w:p>
      <w:pPr>
        <w:spacing w:line="600" w:lineRule="exact"/>
        <w:ind w:firstLine="656" w:firstLineChars="200"/>
        <w:rPr>
          <w:rFonts w:ascii="仿宋" w:hAnsi="仿宋" w:eastAsia="仿宋" w:cs="仿宋"/>
          <w:szCs w:val="31"/>
        </w:rPr>
      </w:pPr>
      <w:r>
        <w:rPr>
          <w:rFonts w:ascii="仿宋" w:hAnsi="仿宋" w:eastAsia="仿宋" w:cs="仿宋"/>
          <w:spacing w:val="2"/>
          <w:szCs w:val="31"/>
        </w:rPr>
        <w:t>三</w:t>
      </w:r>
      <w:r>
        <w:rPr>
          <w:rFonts w:ascii="仿宋" w:hAnsi="仿宋" w:eastAsia="仿宋" w:cs="仿宋"/>
          <w:spacing w:val="1"/>
          <w:szCs w:val="31"/>
        </w:rPr>
        <w:t>、积极参加省内外质量品牌建设经验交流活动。</w:t>
      </w:r>
    </w:p>
    <w:p>
      <w:pPr>
        <w:spacing w:line="600" w:lineRule="exact"/>
        <w:ind w:firstLine="728" w:firstLineChars="200"/>
        <w:rPr>
          <w:rFonts w:ascii="仿宋" w:hAnsi="仿宋" w:eastAsia="仿宋"/>
          <w:sz w:val="36"/>
          <w:szCs w:val="24"/>
        </w:rPr>
      </w:pPr>
    </w:p>
    <w:p>
      <w:pPr>
        <w:spacing w:line="600" w:lineRule="exact"/>
        <w:rPr>
          <w:rFonts w:ascii="仿宋" w:hAnsi="仿宋" w:eastAsia="仿宋"/>
          <w:sz w:val="36"/>
          <w:szCs w:val="24"/>
        </w:rPr>
      </w:pPr>
    </w:p>
    <w:p>
      <w:pPr>
        <w:spacing w:line="600" w:lineRule="exact"/>
        <w:rPr>
          <w:rFonts w:ascii="仿宋" w:hAnsi="仿宋" w:eastAsia="仿宋"/>
          <w:sz w:val="36"/>
          <w:szCs w:val="24"/>
        </w:rPr>
      </w:pPr>
    </w:p>
    <w:p>
      <w:pPr>
        <w:spacing w:line="600" w:lineRule="exact"/>
        <w:rPr>
          <w:rFonts w:ascii="仿宋" w:hAnsi="仿宋" w:eastAsia="仿宋"/>
          <w:sz w:val="36"/>
          <w:szCs w:val="24"/>
        </w:rPr>
      </w:pPr>
    </w:p>
    <w:p>
      <w:pPr>
        <w:spacing w:line="600" w:lineRule="exact"/>
        <w:rPr>
          <w:rFonts w:ascii="仿宋" w:hAnsi="仿宋" w:eastAsia="仿宋"/>
          <w:sz w:val="36"/>
          <w:szCs w:val="24"/>
        </w:rPr>
      </w:pPr>
    </w:p>
    <w:p>
      <w:pPr>
        <w:spacing w:line="600" w:lineRule="exact"/>
        <w:ind w:right="1730"/>
        <w:jc w:val="center"/>
        <w:rPr>
          <w:rFonts w:ascii="仿宋" w:hAnsi="仿宋" w:eastAsia="仿宋" w:cs="仿宋"/>
          <w:spacing w:val="24"/>
          <w:szCs w:val="31"/>
        </w:rPr>
      </w:pPr>
      <w:r>
        <w:rPr>
          <w:rFonts w:hint="eastAsia" w:ascii="仿宋" w:hAnsi="仿宋" w:eastAsia="仿宋" w:cs="仿宋"/>
          <w:spacing w:val="25"/>
          <w:szCs w:val="31"/>
        </w:rPr>
        <w:t xml:space="preserve">           </w:t>
      </w:r>
      <w:r>
        <w:rPr>
          <w:rFonts w:ascii="仿宋" w:hAnsi="仿宋" w:eastAsia="仿宋" w:cs="仿宋"/>
          <w:spacing w:val="25"/>
          <w:szCs w:val="31"/>
        </w:rPr>
        <w:t xml:space="preserve">  </w:t>
      </w:r>
      <w:r>
        <w:rPr>
          <w:rFonts w:hint="eastAsia" w:ascii="仿宋" w:hAnsi="仿宋" w:eastAsia="仿宋" w:cs="仿宋"/>
          <w:spacing w:val="25"/>
          <w:szCs w:val="31"/>
        </w:rPr>
        <w:t xml:space="preserve">         </w:t>
      </w:r>
      <w:r>
        <w:rPr>
          <w:rFonts w:ascii="仿宋" w:hAnsi="仿宋" w:eastAsia="仿宋" w:cs="仿宋"/>
          <w:spacing w:val="25"/>
          <w:szCs w:val="31"/>
        </w:rPr>
        <w:t>企</w:t>
      </w:r>
      <w:r>
        <w:rPr>
          <w:rFonts w:ascii="仿宋" w:hAnsi="仿宋" w:eastAsia="仿宋" w:cs="仿宋"/>
          <w:spacing w:val="24"/>
          <w:szCs w:val="31"/>
        </w:rPr>
        <w:t>业名称（盖章）</w:t>
      </w:r>
    </w:p>
    <w:p>
      <w:pPr>
        <w:spacing w:line="600" w:lineRule="exact"/>
        <w:ind w:right="1730"/>
        <w:jc w:val="center"/>
        <w:rPr>
          <w:rFonts w:ascii="仿宋" w:hAnsi="仿宋" w:eastAsia="仿宋"/>
          <w:sz w:val="36"/>
          <w:szCs w:val="24"/>
        </w:rPr>
        <w:sectPr>
          <w:footerReference r:id="rId6" w:type="default"/>
          <w:pgSz w:w="11907" w:h="16839"/>
          <w:pgMar w:top="2098" w:right="1247" w:bottom="1417" w:left="1587" w:header="0" w:footer="882" w:gutter="0"/>
          <w:pgNumType w:fmt="numberInDash"/>
          <w:cols w:space="720" w:num="1"/>
          <w:docGrid w:type="linesAndChars" w:linePitch="605" w:charSpace="826"/>
        </w:sectPr>
      </w:pPr>
      <w:r>
        <w:rPr>
          <w:rFonts w:hint="eastAsia" w:ascii="仿宋" w:hAnsi="仿宋" w:eastAsia="仿宋" w:cs="仿宋"/>
          <w:spacing w:val="13"/>
          <w:szCs w:val="31"/>
        </w:rPr>
        <w:t xml:space="preserve">                         </w:t>
      </w:r>
      <w:r>
        <w:rPr>
          <w:rFonts w:ascii="仿宋" w:hAnsi="仿宋" w:eastAsia="仿宋" w:cs="仿宋"/>
          <w:spacing w:val="13"/>
          <w:szCs w:val="31"/>
        </w:rPr>
        <w:t xml:space="preserve">年   月   </w:t>
      </w:r>
      <w:r>
        <w:rPr>
          <w:rFonts w:ascii="仿宋" w:hAnsi="仿宋" w:eastAsia="仿宋" w:cs="仿宋"/>
          <w:spacing w:val="12"/>
          <w:szCs w:val="31"/>
        </w:rPr>
        <w:t>日</w:t>
      </w:r>
    </w:p>
    <w:p>
      <w:pPr>
        <w:spacing w:line="580" w:lineRule="exact"/>
        <w:jc w:val="center"/>
        <w:outlineLvl w:val="0"/>
        <w:rPr>
          <w:rFonts w:ascii="黑体" w:hAnsi="黑体" w:eastAsia="黑体"/>
          <w:szCs w:val="32"/>
        </w:rPr>
      </w:pPr>
      <w:r>
        <w:rPr>
          <w:rFonts w:hint="eastAsia" w:ascii="Times New Roman" w:hAnsi="Times New Roman" w:eastAsia="方正小标宋简体"/>
          <w:sz w:val="44"/>
          <w:szCs w:val="52"/>
        </w:rPr>
        <w:t>湖南省制造业质量标杆申报</w:t>
      </w:r>
      <w:r>
        <w:rPr>
          <w:rFonts w:ascii="Times New Roman" w:hAnsi="Times New Roman" w:eastAsia="方正小标宋简体"/>
          <w:sz w:val="44"/>
          <w:szCs w:val="52"/>
        </w:rPr>
        <w:t>表</w:t>
      </w:r>
    </w:p>
    <w:tbl>
      <w:tblPr>
        <w:tblStyle w:val="7"/>
        <w:tblW w:w="9123" w:type="dxa"/>
        <w:tblInd w:w="91" w:type="dxa"/>
        <w:tblLayout w:type="autofit"/>
        <w:tblCellMar>
          <w:top w:w="0" w:type="dxa"/>
          <w:left w:w="108" w:type="dxa"/>
          <w:bottom w:w="0" w:type="dxa"/>
          <w:right w:w="108" w:type="dxa"/>
        </w:tblCellMar>
      </w:tblPr>
      <w:tblGrid>
        <w:gridCol w:w="1933"/>
        <w:gridCol w:w="1920"/>
        <w:gridCol w:w="1670"/>
        <w:gridCol w:w="1700"/>
        <w:gridCol w:w="1900"/>
      </w:tblGrid>
      <w:tr>
        <w:tblPrEx>
          <w:tblCellMar>
            <w:top w:w="0" w:type="dxa"/>
            <w:left w:w="108" w:type="dxa"/>
            <w:bottom w:w="0" w:type="dxa"/>
            <w:right w:w="108" w:type="dxa"/>
          </w:tblCellMar>
        </w:tblPrEx>
        <w:trPr>
          <w:wBefore w:w="0" w:type="dxa"/>
          <w:cantSplit/>
          <w:trHeight w:val="56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color w:val="000000"/>
                <w:sz w:val="28"/>
                <w:szCs w:val="28"/>
              </w:rPr>
            </w:pPr>
            <w:r>
              <w:rPr>
                <w:rFonts w:hint="eastAsia" w:ascii="仿宋_GB2312" w:hAnsi="宋体" w:eastAsia="仿宋" w:cs="仿宋_GB2312"/>
                <w:b/>
                <w:color w:val="000000"/>
                <w:kern w:val="0"/>
                <w:sz w:val="28"/>
                <w:szCs w:val="28"/>
                <w:lang w:bidi="ar"/>
              </w:rPr>
              <w:t>申报单位</w:t>
            </w:r>
          </w:p>
        </w:tc>
        <w:tc>
          <w:tcPr>
            <w:tcW w:w="35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Times New Roman" w:hAnsi="Times New Roman" w:eastAsia="宋体"/>
                <w:b/>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color w:val="000000"/>
                <w:sz w:val="28"/>
                <w:szCs w:val="28"/>
              </w:rPr>
            </w:pPr>
            <w:r>
              <w:rPr>
                <w:rFonts w:hint="eastAsia" w:ascii="仿宋_GB2312" w:hAnsi="宋体" w:eastAsia="仿宋" w:cs="仿宋_GB2312"/>
                <w:b/>
                <w:bCs/>
                <w:color w:val="000000"/>
                <w:kern w:val="0"/>
                <w:sz w:val="28"/>
                <w:szCs w:val="28"/>
                <w:lang w:bidi="ar"/>
              </w:rPr>
              <w:t>统一社会</w:t>
            </w:r>
            <w:r>
              <w:rPr>
                <w:rFonts w:ascii="Arial" w:hAnsi="Arial" w:eastAsia="仿宋" w:cs="Arial"/>
                <w:b/>
                <w:bCs/>
                <w:color w:val="000000"/>
                <w:kern w:val="0"/>
                <w:sz w:val="28"/>
                <w:szCs w:val="28"/>
                <w:lang w:bidi="ar"/>
              </w:rPr>
              <w:t xml:space="preserve"> </w:t>
            </w:r>
            <w:r>
              <w:rPr>
                <w:rFonts w:hint="eastAsia" w:ascii="仿宋_GB2312" w:hAnsi="宋体" w:eastAsia="仿宋" w:cs="仿宋_GB2312"/>
                <w:b/>
                <w:bCs/>
                <w:color w:val="000000"/>
                <w:kern w:val="0"/>
                <w:sz w:val="28"/>
                <w:szCs w:val="28"/>
                <w:lang w:bidi="ar"/>
              </w:rPr>
              <w:t xml:space="preserve">           信用代码</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left"/>
              <w:rPr>
                <w:rFonts w:ascii="Times New Roman" w:hAnsi="Times New Roman" w:eastAsia="宋体"/>
                <w:b/>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color w:val="000000"/>
                <w:sz w:val="28"/>
                <w:szCs w:val="28"/>
              </w:rPr>
            </w:pPr>
            <w:r>
              <w:rPr>
                <w:rFonts w:hint="eastAsia" w:ascii="仿宋_GB2312" w:hAnsi="宋体" w:eastAsia="仿宋" w:cs="仿宋_GB2312"/>
                <w:b/>
                <w:color w:val="000000"/>
                <w:kern w:val="0"/>
                <w:sz w:val="28"/>
                <w:szCs w:val="28"/>
                <w:lang w:bidi="ar"/>
              </w:rPr>
              <w:t>标杆名称</w:t>
            </w:r>
          </w:p>
        </w:tc>
        <w:tc>
          <w:tcPr>
            <w:tcW w:w="71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Times New Roman" w:hAnsi="Times New Roman" w:eastAsia="宋体"/>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color w:val="000000"/>
                <w:sz w:val="28"/>
                <w:szCs w:val="28"/>
              </w:rPr>
            </w:pPr>
            <w:r>
              <w:rPr>
                <w:rFonts w:hint="eastAsia" w:ascii="仿宋_GB2312" w:hAnsi="宋体" w:eastAsia="仿宋" w:cs="仿宋_GB2312"/>
                <w:b/>
                <w:color w:val="000000"/>
                <w:kern w:val="0"/>
                <w:sz w:val="28"/>
                <w:szCs w:val="28"/>
                <w:lang w:bidi="ar"/>
              </w:rPr>
              <w:t>申报方向</w:t>
            </w:r>
          </w:p>
        </w:tc>
        <w:tc>
          <w:tcPr>
            <w:tcW w:w="71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Times New Roman" w:hAnsi="Times New Roman" w:eastAsia="宋体"/>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color w:val="000000"/>
                <w:sz w:val="28"/>
                <w:szCs w:val="28"/>
              </w:rPr>
            </w:pPr>
            <w:r>
              <w:rPr>
                <w:rFonts w:hint="eastAsia" w:ascii="仿宋_GB2312" w:hAnsi="宋体" w:eastAsia="仿宋" w:cs="仿宋_GB2312"/>
                <w:b/>
                <w:color w:val="000000"/>
                <w:kern w:val="0"/>
                <w:sz w:val="28"/>
                <w:szCs w:val="28"/>
                <w:lang w:bidi="ar"/>
              </w:rPr>
              <w:t>通讯地址</w:t>
            </w:r>
          </w:p>
        </w:tc>
        <w:tc>
          <w:tcPr>
            <w:tcW w:w="71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Times New Roman" w:hAnsi="Times New Roman" w:eastAsia="宋体"/>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联 系 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姓  名</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职务</w:t>
            </w:r>
            <w:r>
              <w:rPr>
                <w:rFonts w:ascii="Times New Roman" w:hAnsi="Times New Roman" w:eastAsia="仿宋"/>
                <w:b/>
                <w:bCs/>
                <w:color w:val="000000"/>
                <w:sz w:val="28"/>
                <w:szCs w:val="28"/>
                <w:lang w:bidi="ar"/>
              </w:rPr>
              <w:t>/</w:t>
            </w:r>
            <w:r>
              <w:rPr>
                <w:rFonts w:hint="eastAsia" w:ascii="仿宋_GB2312" w:hAnsi="宋体" w:eastAsia="仿宋" w:cs="仿宋_GB2312"/>
                <w:b/>
                <w:bCs/>
                <w:color w:val="000000"/>
                <w:kern w:val="0"/>
                <w:sz w:val="28"/>
                <w:szCs w:val="28"/>
                <w:lang w:bidi="ar"/>
              </w:rPr>
              <w:t>职称</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手  机</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电子邮箱</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近三年                   基本情况</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年  度</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2019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2020</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bCs/>
                <w:color w:val="000000"/>
                <w:sz w:val="28"/>
                <w:szCs w:val="28"/>
              </w:rPr>
            </w:pPr>
            <w:r>
              <w:rPr>
                <w:rFonts w:hint="eastAsia" w:ascii="仿宋_GB2312" w:hAnsi="宋体" w:eastAsia="仿宋" w:cs="仿宋_GB2312"/>
                <w:b/>
                <w:bCs/>
                <w:color w:val="000000"/>
                <w:kern w:val="0"/>
                <w:sz w:val="28"/>
                <w:szCs w:val="28"/>
                <w:lang w:bidi="ar"/>
              </w:rPr>
              <w:t>2021</w:t>
            </w:r>
          </w:p>
        </w:tc>
      </w:tr>
      <w:tr>
        <w:tblPrEx>
          <w:tblCellMar>
            <w:top w:w="0" w:type="dxa"/>
            <w:left w:w="108" w:type="dxa"/>
            <w:bottom w:w="0" w:type="dxa"/>
            <w:right w:w="108" w:type="dxa"/>
          </w:tblCellMar>
        </w:tblPrEx>
        <w:trPr>
          <w:wBefore w:w="0" w:type="dxa"/>
          <w:cantSplit/>
          <w:trHeight w:val="567" w:hRule="atLeast"/>
        </w:trPr>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营业收入（万元）</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新产品销售收入（万元）</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研发投入                             （万元）</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567" w:hRule="atLeast"/>
        </w:trPr>
        <w:tc>
          <w:tcPr>
            <w:tcW w:w="19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利 润（万元）</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sz w:val="28"/>
                <w:szCs w:val="28"/>
              </w:rPr>
            </w:pP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839"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主导产品名称及市场占有率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主导产品  执行标准</w:t>
            </w: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839"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是否拥有        自主品牌</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品牌或商标具体名称</w:t>
            </w: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839"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是否具有省级及以上研发平台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平台名称及认定部门</w:t>
            </w: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宋体" w:eastAsia="仿宋" w:cs="仿宋_GB2312"/>
                <w:b/>
                <w:bCs/>
                <w:color w:val="000000"/>
                <w:sz w:val="28"/>
                <w:szCs w:val="28"/>
              </w:rPr>
            </w:pPr>
          </w:p>
        </w:tc>
      </w:tr>
      <w:tr>
        <w:tblPrEx>
          <w:tblCellMar>
            <w:top w:w="0" w:type="dxa"/>
            <w:left w:w="108" w:type="dxa"/>
            <w:bottom w:w="0" w:type="dxa"/>
            <w:right w:w="108" w:type="dxa"/>
          </w:tblCellMar>
        </w:tblPrEx>
        <w:trPr>
          <w:wBefore w:w="0" w:type="dxa"/>
          <w:cantSplit/>
          <w:trHeight w:val="78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 w:cs="仿宋_GB2312"/>
                <w:b/>
                <w:bCs/>
                <w:color w:val="000000"/>
                <w:kern w:val="0"/>
                <w:sz w:val="28"/>
                <w:szCs w:val="28"/>
                <w:lang w:bidi="ar"/>
              </w:rPr>
              <w:t>专利情况</w:t>
            </w:r>
          </w:p>
        </w:tc>
        <w:tc>
          <w:tcPr>
            <w:tcW w:w="7190" w:type="dxa"/>
            <w:gridSpan w:val="4"/>
            <w:tcBorders>
              <w:top w:val="single" w:color="000000" w:sz="4" w:space="0"/>
              <w:left w:val="single" w:color="000000" w:sz="4" w:space="0"/>
              <w:bottom w:val="single" w:color="auto" w:sz="4" w:space="0"/>
              <w:right w:val="single" w:color="000000" w:sz="4" w:space="0"/>
            </w:tcBorders>
            <w:noWrap w:val="0"/>
            <w:vAlign w:val="center"/>
          </w:tcPr>
          <w:p>
            <w:pPr>
              <w:spacing w:line="340" w:lineRule="exact"/>
              <w:jc w:val="left"/>
              <w:rPr>
                <w:rFonts w:ascii="仿宋_GB2312" w:hAnsi="宋体" w:eastAsia="仿宋"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截止2021年底有效专利数，共  个，其中发明专利  个。</w:t>
            </w:r>
            <w:r>
              <w:rPr>
                <w:rFonts w:hint="eastAsia" w:ascii="Calibri" w:hAnsi="Calibri" w:eastAsia="宋体"/>
                <w:szCs w:val="24"/>
              </w:rPr>
              <w:t xml:space="preserve"> </w:t>
            </w:r>
          </w:p>
        </w:tc>
      </w:tr>
      <w:tr>
        <w:tblPrEx>
          <w:tblCellMar>
            <w:top w:w="0" w:type="dxa"/>
            <w:left w:w="108" w:type="dxa"/>
            <w:bottom w:w="0" w:type="dxa"/>
            <w:right w:w="108" w:type="dxa"/>
          </w:tblCellMar>
        </w:tblPrEx>
        <w:trPr>
          <w:wBefore w:w="0" w:type="dxa"/>
          <w:cantSplit/>
          <w:trHeight w:val="787" w:hRule="atLeast"/>
        </w:trPr>
        <w:tc>
          <w:tcPr>
            <w:tcW w:w="19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标准情况</w:t>
            </w:r>
          </w:p>
        </w:tc>
        <w:tc>
          <w:tcPr>
            <w:tcW w:w="7190" w:type="dxa"/>
            <w:gridSpan w:val="4"/>
            <w:tcBorders>
              <w:top w:val="single" w:color="000000" w:sz="4" w:space="0"/>
              <w:left w:val="single" w:color="000000" w:sz="4" w:space="0"/>
              <w:bottom w:val="single" w:color="auto" w:sz="4" w:space="0"/>
              <w:right w:val="single" w:color="000000" w:sz="4" w:space="0"/>
            </w:tcBorders>
            <w:noWrap w:val="0"/>
            <w:vAlign w:val="center"/>
          </w:tcPr>
          <w:p>
            <w:pPr>
              <w:spacing w:line="340" w:lineRule="exact"/>
              <w:jc w:val="left"/>
              <w:rPr>
                <w:rFonts w:ascii="仿宋_GB2312" w:hAnsi="宋体" w:eastAsia="仿宋"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参与或主导国家、行业、地方标准制定数共  个，其中国家  个，行业   个，地方  个。</w:t>
            </w:r>
          </w:p>
        </w:tc>
      </w:tr>
      <w:tr>
        <w:tblPrEx>
          <w:tblCellMar>
            <w:top w:w="0" w:type="dxa"/>
            <w:left w:w="108" w:type="dxa"/>
            <w:bottom w:w="0" w:type="dxa"/>
            <w:right w:w="108" w:type="dxa"/>
          </w:tblCellMar>
        </w:tblPrEx>
        <w:trPr>
          <w:wBefore w:w="0" w:type="dxa"/>
          <w:cantSplit/>
          <w:trHeight w:val="1444" w:hRule="atLeast"/>
        </w:trPr>
        <w:tc>
          <w:tcPr>
            <w:tcW w:w="193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企业获得荣誉及科技奖励     情况</w:t>
            </w:r>
          </w:p>
        </w:tc>
        <w:tc>
          <w:tcPr>
            <w:tcW w:w="7190"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spacing w:line="340" w:lineRule="exact"/>
              <w:jc w:val="center"/>
              <w:textAlignment w:val="center"/>
              <w:rPr>
                <w:rFonts w:ascii="仿宋_GB2312" w:hAnsi="宋体" w:eastAsia="仿宋" w:cs="仿宋_GB2312"/>
                <w:b/>
                <w:bCs/>
                <w:color w:val="000000"/>
                <w:kern w:val="0"/>
                <w:sz w:val="28"/>
                <w:szCs w:val="28"/>
                <w:lang w:bidi="ar"/>
              </w:rPr>
            </w:pPr>
            <w:r>
              <w:rPr>
                <w:rFonts w:hint="eastAsia" w:ascii="仿宋_GB2312" w:hAnsi="宋体" w:eastAsia="仿宋" w:cs="仿宋_GB2312"/>
                <w:b/>
                <w:bCs/>
                <w:color w:val="000000"/>
                <w:kern w:val="0"/>
                <w:sz w:val="28"/>
                <w:szCs w:val="28"/>
                <w:lang w:bidi="ar"/>
              </w:rPr>
              <w:t xml:space="preserve"> </w:t>
            </w:r>
          </w:p>
        </w:tc>
      </w:tr>
    </w:tbl>
    <w:p>
      <w:pPr>
        <w:rPr>
          <w:rFonts w:ascii="Calibri" w:hAnsi="Calibri" w:eastAsia="宋体"/>
          <w:szCs w:val="24"/>
        </w:rPr>
        <w:sectPr>
          <w:footerReference r:id="rId7" w:type="default"/>
          <w:pgSz w:w="11907" w:h="16839"/>
          <w:pgMar w:top="2098" w:right="1247" w:bottom="1417" w:left="1587" w:header="0" w:footer="882" w:gutter="0"/>
          <w:pgNumType w:fmt="numberInDash"/>
          <w:cols w:space="720" w:num="1"/>
          <w:docGrid w:type="linesAndChars" w:linePitch="605" w:charSpace="826"/>
        </w:sectPr>
      </w:pPr>
    </w:p>
    <w:p>
      <w:pPr>
        <w:spacing w:line="600" w:lineRule="exact"/>
        <w:ind w:firstLine="698" w:firstLineChars="200"/>
        <w:rPr>
          <w:rFonts w:ascii="黑体" w:hAnsi="黑体" w:eastAsia="黑体" w:cs="黑体"/>
          <w:sz w:val="31"/>
          <w:szCs w:val="31"/>
        </w:rPr>
      </w:pPr>
      <w:r>
        <w:rPr>
          <w:rFonts w:ascii="黑体" w:hAnsi="黑体" w:eastAsia="黑体" w:cs="黑体"/>
          <w:spacing w:val="18"/>
          <w:sz w:val="31"/>
          <w:szCs w:val="31"/>
        </w:rPr>
        <w:t>二</w:t>
      </w:r>
      <w:r>
        <w:rPr>
          <w:rFonts w:ascii="黑体" w:hAnsi="黑体" w:eastAsia="黑体" w:cs="黑体"/>
          <w:spacing w:val="11"/>
          <w:sz w:val="31"/>
          <w:szCs w:val="31"/>
        </w:rPr>
        <w:t>、</w:t>
      </w:r>
      <w:r>
        <w:rPr>
          <w:rFonts w:hint="eastAsia" w:ascii="黑体" w:hAnsi="黑体" w:eastAsia="黑体" w:cs="黑体"/>
          <w:spacing w:val="11"/>
          <w:sz w:val="31"/>
          <w:szCs w:val="31"/>
        </w:rPr>
        <w:t>“质量标杆”典型经验材料主要内容</w:t>
      </w:r>
    </w:p>
    <w:p>
      <w:pPr>
        <w:spacing w:line="600" w:lineRule="exact"/>
        <w:ind w:firstLine="646" w:firstLineChars="200"/>
        <w:rPr>
          <w:rFonts w:ascii="楷体" w:hAnsi="楷体" w:eastAsia="楷体" w:cs="楷体"/>
          <w:szCs w:val="32"/>
        </w:rPr>
      </w:pPr>
      <w:r>
        <w:rPr>
          <w:rFonts w:hint="eastAsia" w:ascii="楷体" w:hAnsi="楷体" w:eastAsia="楷体" w:cs="楷体"/>
          <w:szCs w:val="32"/>
        </w:rPr>
        <w:t>（一）企业概况。</w:t>
      </w:r>
    </w:p>
    <w:p>
      <w:pPr>
        <w:spacing w:line="600" w:lineRule="exact"/>
        <w:ind w:firstLine="646" w:firstLineChars="200"/>
        <w:rPr>
          <w:rFonts w:ascii="楷体" w:hAnsi="楷体" w:eastAsia="楷体" w:cs="楷体"/>
          <w:szCs w:val="32"/>
        </w:rPr>
      </w:pPr>
      <w:r>
        <w:rPr>
          <w:rFonts w:hint="eastAsia" w:ascii="楷体" w:hAnsi="楷体" w:eastAsia="楷体" w:cs="楷体"/>
          <w:szCs w:val="32"/>
        </w:rPr>
        <w:t>（二）质量管理模式（方法）简介。</w:t>
      </w:r>
    </w:p>
    <w:p>
      <w:pPr>
        <w:spacing w:line="600" w:lineRule="exact"/>
        <w:ind w:firstLine="646" w:firstLineChars="200"/>
        <w:rPr>
          <w:rFonts w:ascii="楷体" w:hAnsi="楷体" w:eastAsia="楷体" w:cs="楷体"/>
          <w:szCs w:val="32"/>
        </w:rPr>
      </w:pPr>
      <w:r>
        <w:rPr>
          <w:rFonts w:hint="eastAsia" w:ascii="楷体" w:hAnsi="楷体" w:eastAsia="楷体" w:cs="楷体"/>
          <w:szCs w:val="32"/>
        </w:rPr>
        <w:t>（三）实施情况。</w:t>
      </w:r>
    </w:p>
    <w:p>
      <w:pPr>
        <w:spacing w:line="600" w:lineRule="exact"/>
        <w:ind w:firstLine="646" w:firstLineChars="200"/>
        <w:rPr>
          <w:rFonts w:ascii="楷体" w:hAnsi="楷体" w:eastAsia="楷体" w:cs="楷体"/>
          <w:szCs w:val="32"/>
        </w:rPr>
      </w:pPr>
      <w:r>
        <w:rPr>
          <w:rFonts w:hint="eastAsia" w:ascii="楷体" w:hAnsi="楷体" w:eastAsia="楷体" w:cs="楷体"/>
          <w:szCs w:val="32"/>
        </w:rPr>
        <w:t>（四）实施效果。</w:t>
      </w:r>
    </w:p>
    <w:p>
      <w:pPr>
        <w:spacing w:line="600" w:lineRule="exact"/>
        <w:ind w:firstLine="622" w:firstLineChars="200"/>
        <w:rPr>
          <w:rFonts w:ascii="黑体" w:hAnsi="黑体" w:eastAsia="黑体" w:cs="黑体"/>
          <w:sz w:val="31"/>
          <w:szCs w:val="31"/>
        </w:rPr>
      </w:pPr>
      <w:r>
        <w:rPr>
          <w:rFonts w:hint="eastAsia" w:ascii="黑体" w:hAnsi="黑体" w:eastAsia="黑体" w:cs="黑体"/>
          <w:spacing w:val="-1"/>
          <w:sz w:val="31"/>
          <w:szCs w:val="31"/>
        </w:rPr>
        <w:t>三、</w:t>
      </w:r>
      <w:r>
        <w:rPr>
          <w:rFonts w:ascii="Times New Roman" w:hAnsi="Times New Roman" w:eastAsia="Times New Roman"/>
          <w:spacing w:val="-1"/>
          <w:sz w:val="31"/>
          <w:szCs w:val="31"/>
        </w:rPr>
        <w:t>“</w:t>
      </w:r>
      <w:r>
        <w:rPr>
          <w:rFonts w:ascii="黑体" w:hAnsi="黑体" w:eastAsia="黑体" w:cs="黑体"/>
          <w:spacing w:val="-1"/>
          <w:sz w:val="31"/>
          <w:szCs w:val="31"/>
        </w:rPr>
        <w:t>质</w:t>
      </w:r>
      <w:r>
        <w:rPr>
          <w:rFonts w:ascii="黑体" w:hAnsi="黑体" w:eastAsia="黑体" w:cs="黑体"/>
          <w:sz w:val="31"/>
          <w:szCs w:val="31"/>
        </w:rPr>
        <w:t>量标杆</w:t>
      </w:r>
      <w:r>
        <w:rPr>
          <w:rFonts w:ascii="Times New Roman" w:hAnsi="Times New Roman" w:eastAsia="Times New Roman"/>
          <w:sz w:val="31"/>
          <w:szCs w:val="31"/>
        </w:rPr>
        <w:t>”</w:t>
      </w:r>
      <w:r>
        <w:rPr>
          <w:rFonts w:ascii="黑体" w:hAnsi="黑体" w:eastAsia="黑体" w:cs="黑体"/>
          <w:sz w:val="31"/>
          <w:szCs w:val="31"/>
        </w:rPr>
        <w:t>典型经验材料编写要求</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典型经验材料要求内容详实、逻辑清晰、重点突出、数据支撑、图文并茂。</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1、质量标杆名称（30字以内）。质量标杆名称应体现典型经验的特征，命名规则一般为：企业名称+质量管理模式或方法名称+实践经验。例如：××集团公司实施六西格玛设计的实践经验。</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2、企业概况（1000字左右）。企业概况包括企业基本情况，生产经营情况、主导产品情况、研发及创新情况及获得的相关荣誉、奖励等。</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3、质量管理模式或方法简介（1000字左右）。采用质量管理方法（技术）的背景、目的，意义并对该模式或方法进行简要解读。</w:t>
      </w:r>
    </w:p>
    <w:p>
      <w:pPr>
        <w:spacing w:line="600" w:lineRule="exact"/>
        <w:ind w:firstLine="646" w:firstLineChars="200"/>
        <w:jc w:val="left"/>
        <w:rPr>
          <w:rFonts w:ascii="仿宋_GB2312" w:hAnsi="仿宋_GB2312" w:eastAsia="仿宋" w:cs="仿宋_GB2312"/>
          <w:szCs w:val="32"/>
        </w:rPr>
      </w:pPr>
      <w:r>
        <w:rPr>
          <w:rFonts w:hint="eastAsia" w:ascii="仿宋_GB2312" w:hAnsi="仿宋_GB2312" w:eastAsia="仿宋" w:cs="仿宋_GB2312"/>
          <w:szCs w:val="32"/>
        </w:rPr>
        <w:t>4、实施情况（8000字左右）。应系统展示质量管理模式（方法）推进及应用情况，包括质量战略目标、最高管理者作用、质量基础建设、政策制度、关键因素、资源配置、组织保障等。质量管理过程、做法、步骤严谨清晰，亮点、创新点突出。</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5、质量管理方法（技术） 的实施效果（2000字左右）。</w:t>
      </w:r>
    </w:p>
    <w:p>
      <w:pPr>
        <w:spacing w:line="600" w:lineRule="exact"/>
        <w:ind w:firstLine="646" w:firstLineChars="200"/>
        <w:rPr>
          <w:rFonts w:ascii="仿宋_GB2312" w:hAnsi="仿宋_GB2312" w:eastAsia="仿宋" w:cs="仿宋_GB2312"/>
          <w:szCs w:val="32"/>
        </w:rPr>
      </w:pPr>
      <w:r>
        <w:rPr>
          <w:rFonts w:hint="eastAsia" w:ascii="仿宋_GB2312" w:hAnsi="仿宋_GB2312" w:eastAsia="仿宋" w:cs="仿宋_GB2312"/>
          <w:szCs w:val="32"/>
        </w:rPr>
        <w:t>以定量与定性相结合展示与典型经验相关的绩效结果，包括产品质量情况、品牌情况及所取的管理效益、经济效益、社会效益等。可提供近 3 年相关指标数据，以及与竞争对手或标杆对比情况。</w:t>
      </w:r>
    </w:p>
    <w:p>
      <w:pPr>
        <w:spacing w:line="600" w:lineRule="exact"/>
        <w:ind w:firstLine="646" w:firstLineChars="200"/>
        <w:rPr>
          <w:rFonts w:ascii="Arial" w:hAnsi="Calibri" w:eastAsia="宋体"/>
          <w:szCs w:val="24"/>
        </w:rPr>
      </w:pPr>
    </w:p>
    <w:p>
      <w:pPr>
        <w:spacing w:line="600" w:lineRule="exact"/>
        <w:jc w:val="left"/>
        <w:rPr>
          <w:rFonts w:ascii="黑体" w:hAnsi="黑体" w:eastAsia="黑体" w:cs="方正小标宋简体"/>
          <w:szCs w:val="30"/>
          <w:lang w:val="en"/>
        </w:rPr>
      </w:pPr>
      <w:r>
        <w:rPr>
          <w:rFonts w:ascii="Times New Roman" w:hAnsi="Times New Roman" w:eastAsia="仿宋"/>
          <w:szCs w:val="32"/>
        </w:rPr>
        <w:br w:type="page"/>
      </w:r>
      <w:r>
        <w:rPr>
          <w:rFonts w:hint="eastAsia" w:ascii="黑体" w:hAnsi="黑体" w:eastAsia="黑体" w:cs="方正小标宋简体"/>
          <w:szCs w:val="30"/>
          <w:lang w:val="en"/>
        </w:rPr>
        <w:t>附件</w:t>
      </w:r>
      <w:r>
        <w:rPr>
          <w:rFonts w:hint="eastAsia" w:ascii="黑体" w:hAnsi="黑体" w:eastAsia="黑体" w:cs="方正小标宋简体"/>
          <w:szCs w:val="30"/>
        </w:rPr>
        <w:t>3</w:t>
      </w:r>
    </w:p>
    <w:p>
      <w:pPr>
        <w:spacing w:line="600" w:lineRule="exact"/>
        <w:jc w:val="left"/>
        <w:rPr>
          <w:rFonts w:ascii="方正小标宋简体" w:hAnsi="方正小标宋简体" w:eastAsia="方正小标宋简体" w:cs="方正小标宋简体"/>
          <w:sz w:val="30"/>
          <w:szCs w:val="30"/>
          <w:lang w:val="en"/>
        </w:rPr>
      </w:pPr>
    </w:p>
    <w:p>
      <w:pPr>
        <w:spacing w:line="600" w:lineRule="exact"/>
        <w:jc w:val="center"/>
        <w:rPr>
          <w:rFonts w:ascii="方正小标宋简体" w:hAnsi="方正小标宋简体" w:eastAsia="方正小标宋简体" w:cs="方正小标宋简体"/>
          <w:sz w:val="44"/>
          <w:szCs w:val="36"/>
          <w:lang w:val="en"/>
        </w:rPr>
      </w:pPr>
      <w:r>
        <w:rPr>
          <w:rFonts w:hint="eastAsia" w:ascii="方正小标宋简体" w:hAnsi="方正小标宋简体" w:eastAsia="方正小标宋简体" w:cs="方正小标宋简体"/>
          <w:sz w:val="44"/>
          <w:szCs w:val="36"/>
          <w:lang w:val="en"/>
        </w:rPr>
        <w:t>湖南省制造业质量标杆评价指标体系</w:t>
      </w:r>
    </w:p>
    <w:p>
      <w:pPr>
        <w:spacing w:line="600" w:lineRule="exact"/>
        <w:jc w:val="center"/>
        <w:rPr>
          <w:rFonts w:ascii="Arial" w:hAnsi="Calibri" w:eastAsia="宋体"/>
          <w:szCs w:val="24"/>
        </w:rPr>
      </w:pPr>
    </w:p>
    <w:p>
      <w:pPr>
        <w:spacing w:line="600" w:lineRule="exact"/>
        <w:ind w:left="78" w:right="-58" w:firstLine="644"/>
        <w:rPr>
          <w:rFonts w:ascii="仿宋_GB2312" w:hAnsi="仿宋_GB2312" w:eastAsia="仿宋" w:cs="仿宋_GB2312"/>
          <w:spacing w:val="-2"/>
          <w:szCs w:val="32"/>
        </w:rPr>
      </w:pPr>
      <w:r>
        <w:rPr>
          <w:rFonts w:hint="eastAsia" w:ascii="仿宋_GB2312" w:hAnsi="仿宋_GB2312" w:eastAsia="仿宋" w:cs="仿宋_GB2312"/>
          <w:szCs w:val="32"/>
          <w:lang w:val="en"/>
        </w:rPr>
        <w:t>湖南省制造业质量标杆评价主要对企业质量管理成熟度进行评价，</w:t>
      </w:r>
      <w:r>
        <w:rPr>
          <w:rFonts w:hint="eastAsia" w:ascii="仿宋_GB2312" w:hAnsi="仿宋_GB2312" w:eastAsia="仿宋" w:cs="仿宋_GB2312"/>
          <w:spacing w:val="-11"/>
          <w:szCs w:val="32"/>
        </w:rPr>
        <w:t>从质</w:t>
      </w:r>
      <w:r>
        <w:rPr>
          <w:rFonts w:hint="eastAsia" w:ascii="仿宋_GB2312" w:hAnsi="仿宋_GB2312" w:eastAsia="仿宋" w:cs="仿宋_GB2312"/>
          <w:spacing w:val="-4"/>
          <w:szCs w:val="32"/>
        </w:rPr>
        <w:t>量、创新</w:t>
      </w:r>
      <w:r>
        <w:rPr>
          <w:rFonts w:hint="eastAsia" w:ascii="仿宋_GB2312" w:hAnsi="仿宋_GB2312" w:eastAsia="仿宋" w:cs="仿宋_GB2312"/>
          <w:spacing w:val="-2"/>
          <w:szCs w:val="32"/>
        </w:rPr>
        <w:t>、品牌和效益四个维度进行评价。满分为100分</w:t>
      </w:r>
      <w:r>
        <w:rPr>
          <w:rFonts w:hint="eastAsia" w:ascii="仿宋_GB2312" w:hAnsi="仿宋_GB2312" w:eastAsia="仿宋" w:cs="仿宋_GB2312"/>
          <w:spacing w:val="-2"/>
          <w:szCs w:val="32"/>
          <w:lang w:val="en"/>
        </w:rPr>
        <w:t>,</w:t>
      </w:r>
      <w:r>
        <w:rPr>
          <w:rFonts w:hint="eastAsia" w:ascii="仿宋_GB2312" w:hAnsi="仿宋_GB2312" w:eastAsia="仿宋" w:cs="仿宋_GB2312"/>
          <w:spacing w:val="-2"/>
          <w:szCs w:val="32"/>
        </w:rPr>
        <w:t>质量标杆</w:t>
      </w:r>
      <w:r>
        <w:rPr>
          <w:rFonts w:hint="eastAsia" w:ascii="仿宋_GB2312" w:hAnsi="仿宋_GB2312" w:eastAsia="仿宋" w:cs="仿宋_GB2312"/>
          <w:spacing w:val="-2"/>
          <w:szCs w:val="32"/>
          <w:lang w:val="en"/>
        </w:rPr>
        <w:t>评分需在</w:t>
      </w:r>
      <w:r>
        <w:rPr>
          <w:rFonts w:hint="eastAsia" w:ascii="仿宋_GB2312" w:hAnsi="仿宋_GB2312" w:eastAsia="仿宋" w:cs="仿宋_GB2312"/>
          <w:spacing w:val="-2"/>
          <w:szCs w:val="32"/>
        </w:rPr>
        <w:t>80分以上。</w:t>
      </w:r>
    </w:p>
    <w:p>
      <w:pPr>
        <w:spacing w:before="138" w:line="251" w:lineRule="auto"/>
        <w:ind w:right="123"/>
        <w:jc w:val="center"/>
        <w:rPr>
          <w:rFonts w:ascii="永中黑体" w:hAnsi="永中黑体" w:eastAsia="永中黑体" w:cs="永中黑体"/>
          <w:spacing w:val="-2"/>
          <w:sz w:val="30"/>
          <w:szCs w:val="30"/>
        </w:rPr>
      </w:pPr>
      <w:r>
        <w:rPr>
          <w:rFonts w:hint="eastAsia" w:ascii="永中黑体" w:hAnsi="永中黑体" w:eastAsia="永中黑体" w:cs="永中黑体"/>
          <w:spacing w:val="-2"/>
          <w:sz w:val="30"/>
          <w:szCs w:val="30"/>
        </w:rPr>
        <w:t xml:space="preserve"> 质量标杆</w:t>
      </w:r>
      <w:r>
        <w:rPr>
          <w:rFonts w:hint="eastAsia" w:ascii="永中黑体" w:hAnsi="永中黑体" w:eastAsia="永中黑体" w:cs="永中黑体"/>
          <w:sz w:val="30"/>
          <w:szCs w:val="30"/>
          <w:lang w:val="en"/>
        </w:rPr>
        <w:t>评价指标体系</w:t>
      </w:r>
    </w:p>
    <w:tbl>
      <w:tblPr>
        <w:tblStyle w:val="7"/>
        <w:tblW w:w="9640" w:type="dxa"/>
        <w:tblInd w:w="-318" w:type="dxa"/>
        <w:tblLayout w:type="autofit"/>
        <w:tblCellMar>
          <w:top w:w="0" w:type="dxa"/>
          <w:left w:w="108" w:type="dxa"/>
          <w:bottom w:w="0" w:type="dxa"/>
          <w:right w:w="108" w:type="dxa"/>
        </w:tblCellMar>
      </w:tblPr>
      <w:tblGrid>
        <w:gridCol w:w="1352"/>
        <w:gridCol w:w="1440"/>
        <w:gridCol w:w="6848"/>
      </w:tblGrid>
      <w:tr>
        <w:tblPrEx>
          <w:tblCellMar>
            <w:top w:w="0" w:type="dxa"/>
            <w:left w:w="108" w:type="dxa"/>
            <w:bottom w:w="0" w:type="dxa"/>
            <w:right w:w="108" w:type="dxa"/>
          </w:tblCellMar>
        </w:tblPrEx>
        <w:trPr>
          <w:wBefore w:w="0" w:type="dxa"/>
          <w:wAfter w:w="0" w:type="dxa"/>
          <w:trHeight w:val="900"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一级评审指标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 xml:space="preserve">二级评 审指标            </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评价要点</w:t>
            </w:r>
          </w:p>
        </w:tc>
      </w:tr>
      <w:tr>
        <w:tblPrEx>
          <w:tblCellMar>
            <w:top w:w="0" w:type="dxa"/>
            <w:left w:w="108" w:type="dxa"/>
            <w:bottom w:w="0" w:type="dxa"/>
            <w:right w:w="108" w:type="dxa"/>
          </w:tblCellMar>
        </w:tblPrEx>
        <w:trPr>
          <w:wBefore w:w="0" w:type="dxa"/>
          <w:wAfter w:w="0" w:type="dxa"/>
          <w:trHeight w:val="9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质量   （50分）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领导作用  （5分）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 xml:space="preserve">1、企业高层积极参与重要的质量决策和质量活动，有计划的推动组织的质量提升；                                                       2、质量战略目标明确，包括满足产品（服务）要求所需的内容，建立量化的关键绩效指标体系。                                   </w:t>
            </w:r>
          </w:p>
        </w:tc>
      </w:tr>
      <w:tr>
        <w:tblPrEx>
          <w:tblCellMar>
            <w:top w:w="0" w:type="dxa"/>
            <w:left w:w="108" w:type="dxa"/>
            <w:bottom w:w="0" w:type="dxa"/>
            <w:right w:w="108" w:type="dxa"/>
          </w:tblCellMar>
        </w:tblPrEx>
        <w:trPr>
          <w:wBefore w:w="0" w:type="dxa"/>
          <w:wAfter w:w="0" w:type="dxa"/>
          <w:trHeight w:val="898"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质量基础  （10分）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积极推进质量基础建设，包括计量、标准、检验检测、认证认可等建设情况并取得较好的效果或效益。</w:t>
            </w:r>
          </w:p>
        </w:tc>
      </w:tr>
      <w:tr>
        <w:tblPrEx>
          <w:tblCellMar>
            <w:top w:w="0" w:type="dxa"/>
            <w:left w:w="108" w:type="dxa"/>
            <w:bottom w:w="0" w:type="dxa"/>
            <w:right w:w="108" w:type="dxa"/>
          </w:tblCellMar>
        </w:tblPrEx>
        <w:trPr>
          <w:wBefore w:w="0" w:type="dxa"/>
          <w:wAfter w:w="0" w:type="dxa"/>
          <w:trHeight w:val="2135"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质量管理  （20分）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20" w:lineRule="exact"/>
              <w:jc w:val="left"/>
              <w:textAlignment w:val="center"/>
              <w:rPr>
                <w:rFonts w:ascii="仿宋_GB2312" w:hAnsi="宋体" w:eastAsia="仿宋" w:cs="仿宋_GB2312"/>
                <w:color w:val="000000"/>
                <w:kern w:val="0"/>
                <w:sz w:val="28"/>
                <w:szCs w:val="28"/>
                <w:lang w:bidi="ar"/>
              </w:rPr>
            </w:pPr>
            <w:r>
              <w:rPr>
                <w:rFonts w:hint="eastAsia" w:ascii="仿宋_GB2312" w:hAnsi="宋体" w:eastAsia="仿宋" w:cs="仿宋_GB2312"/>
                <w:color w:val="000000"/>
                <w:kern w:val="0"/>
                <w:sz w:val="28"/>
                <w:szCs w:val="28"/>
                <w:lang w:bidi="ar"/>
              </w:rPr>
              <w:t>明确各相关方要求，识别并确定关键过程并将其转化成包括质量特性在内的绩效监控指标情况；</w:t>
            </w:r>
          </w:p>
          <w:p>
            <w:pPr>
              <w:widowControl/>
              <w:numPr>
                <w:ilvl w:val="0"/>
                <w:numId w:val="1"/>
              </w:numPr>
              <w:spacing w:line="320" w:lineRule="exact"/>
              <w:jc w:val="left"/>
              <w:textAlignment w:val="center"/>
              <w:rPr>
                <w:rFonts w:ascii="仿宋_GB2312" w:hAnsi="宋体" w:eastAsia="仿宋" w:cs="仿宋_GB2312"/>
                <w:color w:val="000000"/>
                <w:kern w:val="0"/>
                <w:sz w:val="28"/>
                <w:szCs w:val="28"/>
                <w:lang w:bidi="ar"/>
              </w:rPr>
            </w:pPr>
            <w:r>
              <w:rPr>
                <w:rFonts w:hint="eastAsia" w:ascii="仿宋_GB2312" w:hAnsi="宋体" w:eastAsia="仿宋" w:cs="仿宋_GB2312"/>
                <w:color w:val="000000"/>
                <w:kern w:val="0"/>
                <w:sz w:val="28"/>
                <w:szCs w:val="28"/>
                <w:lang w:bidi="ar"/>
              </w:rPr>
              <w:t>运用数字化手段进行重点业务环节流程再造，提升质量过程控制的智能化水平。</w:t>
            </w:r>
          </w:p>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3.开展监测与控制、改进和创新，推动影响质量水平的关键过程的改进和创新，提升组织核心竞争力。</w:t>
            </w:r>
          </w:p>
        </w:tc>
      </w:tr>
      <w:tr>
        <w:tblPrEx>
          <w:tblCellMar>
            <w:top w:w="0" w:type="dxa"/>
            <w:left w:w="108" w:type="dxa"/>
            <w:bottom w:w="0" w:type="dxa"/>
            <w:right w:w="108" w:type="dxa"/>
          </w:tblCellMar>
        </w:tblPrEx>
        <w:trPr>
          <w:wBefore w:w="0" w:type="dxa"/>
          <w:wAfter w:w="0" w:type="dxa"/>
          <w:trHeight w:val="16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质量安全  （5分）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1、落实企业主体责任，建立质量问责制度和机制；</w:t>
            </w:r>
            <w:r>
              <w:rPr>
                <w:rFonts w:hint="eastAsia" w:ascii="仿宋_GB2312" w:hAnsi="宋体" w:eastAsia="仿宋" w:cs="仿宋_GB2312"/>
                <w:color w:val="000000"/>
                <w:kern w:val="0"/>
                <w:sz w:val="28"/>
                <w:szCs w:val="28"/>
                <w:lang w:bidi="ar"/>
              </w:rPr>
              <w:br w:type="textWrapping"/>
            </w:r>
            <w:r>
              <w:rPr>
                <w:rFonts w:hint="eastAsia" w:ascii="仿宋_GB2312" w:hAnsi="宋体" w:eastAsia="仿宋" w:cs="仿宋_GB2312"/>
                <w:color w:val="000000"/>
                <w:kern w:val="0"/>
                <w:sz w:val="28"/>
                <w:szCs w:val="28"/>
                <w:lang w:bidi="ar"/>
              </w:rPr>
              <w:t>2.建立风险管理机制，对可能发生的突发事件和危险情况作好应急准备，实现防范风险的目标。</w:t>
            </w:r>
          </w:p>
        </w:tc>
      </w:tr>
      <w:tr>
        <w:tblPrEx>
          <w:tblCellMar>
            <w:top w:w="0" w:type="dxa"/>
            <w:left w:w="108" w:type="dxa"/>
            <w:bottom w:w="0" w:type="dxa"/>
            <w:right w:w="108" w:type="dxa"/>
          </w:tblCellMar>
        </w:tblPrEx>
        <w:trPr>
          <w:wBefore w:w="0" w:type="dxa"/>
          <w:wAfter w:w="0" w:type="dxa"/>
          <w:trHeight w:val="14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质量水平  （10分）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1、产品执行标准先进性情况；2、产品质量所处行业地位与竞争对手、国内外产品的分析对比情况。</w:t>
            </w:r>
          </w:p>
        </w:tc>
      </w:tr>
      <w:tr>
        <w:tblPrEx>
          <w:tblCellMar>
            <w:top w:w="0" w:type="dxa"/>
            <w:left w:w="108" w:type="dxa"/>
            <w:bottom w:w="0" w:type="dxa"/>
            <w:right w:w="108" w:type="dxa"/>
          </w:tblCellMar>
        </w:tblPrEx>
        <w:trPr>
          <w:wBefore w:w="0" w:type="dxa"/>
          <w:wAfter w:w="0" w:type="dxa"/>
          <w:trHeight w:val="115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创新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创新能力  （8分）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管理机制创新、创新平台建设及研发投入情况。</w:t>
            </w:r>
          </w:p>
        </w:tc>
      </w:tr>
      <w:tr>
        <w:tblPrEx>
          <w:tblCellMar>
            <w:top w:w="0" w:type="dxa"/>
            <w:left w:w="108" w:type="dxa"/>
            <w:bottom w:w="0" w:type="dxa"/>
            <w:right w:w="108" w:type="dxa"/>
          </w:tblCellMar>
        </w:tblPrEx>
        <w:trPr>
          <w:wBefore w:w="0" w:type="dxa"/>
          <w:wAfter w:w="0" w:type="dxa"/>
          <w:trHeight w:val="108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技术创新  （8分）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技术先进性及自主可控情况。</w:t>
            </w:r>
          </w:p>
        </w:tc>
      </w:tr>
      <w:tr>
        <w:tblPrEx>
          <w:tblCellMar>
            <w:top w:w="0" w:type="dxa"/>
            <w:left w:w="108" w:type="dxa"/>
            <w:bottom w:w="0" w:type="dxa"/>
            <w:right w:w="108" w:type="dxa"/>
          </w:tblCellMar>
        </w:tblPrEx>
        <w:trPr>
          <w:wBefore w:w="0" w:type="dxa"/>
          <w:wAfter w:w="0" w:type="dxa"/>
          <w:trHeight w:val="94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创新成果  （4分）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获得科技奖励、专利、标准制修订相关情况。</w:t>
            </w:r>
          </w:p>
        </w:tc>
      </w:tr>
      <w:tr>
        <w:tblPrEx>
          <w:tblCellMar>
            <w:top w:w="0" w:type="dxa"/>
            <w:left w:w="108" w:type="dxa"/>
            <w:bottom w:w="0" w:type="dxa"/>
            <w:right w:w="108" w:type="dxa"/>
          </w:tblCellMar>
        </w:tblPrEx>
        <w:trPr>
          <w:wBefore w:w="0" w:type="dxa"/>
          <w:wAfter w:w="0" w:type="dxa"/>
          <w:trHeight w:val="80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品牌  （10分）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品牌管理  （4分）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推进品牌建设及相关制度建立情况。</w:t>
            </w:r>
          </w:p>
        </w:tc>
      </w:tr>
      <w:tr>
        <w:tblPrEx>
          <w:tblCellMar>
            <w:top w:w="0" w:type="dxa"/>
            <w:left w:w="108" w:type="dxa"/>
            <w:bottom w:w="0" w:type="dxa"/>
            <w:right w:w="108" w:type="dxa"/>
          </w:tblCellMar>
        </w:tblPrEx>
        <w:trPr>
          <w:wBefore w:w="0" w:type="dxa"/>
          <w:wAfter w:w="0" w:type="dxa"/>
          <w:trHeight w:val="8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品牌成效  （6分）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品牌带来的效益和竞争优势。</w:t>
            </w:r>
          </w:p>
        </w:tc>
      </w:tr>
      <w:tr>
        <w:tblPrEx>
          <w:tblCellMar>
            <w:top w:w="0" w:type="dxa"/>
            <w:left w:w="108" w:type="dxa"/>
            <w:bottom w:w="0" w:type="dxa"/>
            <w:right w:w="108" w:type="dxa"/>
          </w:tblCellMar>
        </w:tblPrEx>
        <w:trPr>
          <w:wBefore w:w="0" w:type="dxa"/>
          <w:wAfter w:w="0" w:type="dxa"/>
          <w:trHeight w:val="72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效益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经济效益  （15分）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企业上一年度主营业务收入、利润、纳税等情况。</w:t>
            </w:r>
          </w:p>
        </w:tc>
      </w:tr>
      <w:tr>
        <w:tblPrEx>
          <w:tblCellMar>
            <w:top w:w="0" w:type="dxa"/>
            <w:left w:w="108" w:type="dxa"/>
            <w:bottom w:w="0" w:type="dxa"/>
            <w:right w:w="108" w:type="dxa"/>
          </w:tblCellMar>
        </w:tblPrEx>
        <w:trPr>
          <w:wBefore w:w="0" w:type="dxa"/>
          <w:wAfter w:w="0" w:type="dxa"/>
          <w:trHeight w:val="90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 w:cs="仿宋_GB2312"/>
                <w:color w:val="000000"/>
                <w:kern w:val="0"/>
                <w:sz w:val="28"/>
                <w:szCs w:val="28"/>
                <w:lang w:bidi="ar"/>
              </w:rPr>
              <w:t>社会效益（5分）</w:t>
            </w:r>
          </w:p>
        </w:tc>
        <w:tc>
          <w:tcPr>
            <w:tcW w:w="68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仿宋_GB2312" w:hAnsi="宋体" w:eastAsia="仿宋" w:cs="仿宋_GB2312"/>
                <w:color w:val="000000"/>
                <w:sz w:val="28"/>
                <w:szCs w:val="28"/>
              </w:rPr>
            </w:pPr>
            <w:r>
              <w:rPr>
                <w:rFonts w:hint="eastAsia" w:ascii="仿宋_GB2312" w:hAnsi="宋体" w:eastAsia="仿宋" w:cs="仿宋_GB2312"/>
                <w:color w:val="000000"/>
                <w:kern w:val="0"/>
                <w:sz w:val="28"/>
                <w:szCs w:val="28"/>
                <w:lang w:bidi="ar"/>
              </w:rPr>
              <w:t>社会荣誉取得及在履行社会责任、行业引领发展方面情况。</w:t>
            </w:r>
          </w:p>
        </w:tc>
      </w:tr>
    </w:tbl>
    <w:p>
      <w:pPr>
        <w:rPr>
          <w:rFonts w:ascii="Calibri" w:hAnsi="Calibri" w:eastAsia="宋体"/>
          <w:szCs w:val="24"/>
        </w:rPr>
      </w:pPr>
    </w:p>
    <w:p>
      <w:pPr>
        <w:spacing w:line="560" w:lineRule="exact"/>
        <w:rPr>
          <w:rFonts w:ascii="微软雅黑" w:hAnsi="微软雅黑" w:eastAsia="宋体"/>
          <w:sz w:val="24"/>
          <w:szCs w:val="24"/>
        </w:rPr>
      </w:pPr>
    </w:p>
    <w:p>
      <w:pPr>
        <w:rPr>
          <w:rFonts w:ascii="Calibri" w:hAnsi="Calibri" w:eastAsia="宋体"/>
          <w:szCs w:val="24"/>
        </w:rPr>
      </w:pPr>
    </w:p>
    <w:p>
      <w:pPr>
        <w:rPr>
          <w:rFonts w:ascii="Times New Roman" w:hAnsi="Times New Roman"/>
        </w:rPr>
      </w:pPr>
    </w:p>
    <w:p/>
    <w:sectPr>
      <w:pgSz w:w="11906" w:h="16838"/>
      <w:pgMar w:top="2098" w:right="1247" w:bottom="1417" w:left="1587" w:header="851" w:footer="1024" w:gutter="0"/>
      <w:pgNumType w:fmt="numberInDash"/>
      <w:cols w:space="720" w:num="1"/>
      <w:docGrid w:type="linesAndChars" w:linePitch="60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8000000" w:usb2="00000000" w:usb3="00000000" w:csb0="00040000" w:csb1="00000000"/>
  </w:font>
  <w:font w:name="永中黑体">
    <w:altName w:val="Arial Unicode MS"/>
    <w:panose1 w:val="02010600030101010101"/>
    <w:charset w:val="86"/>
    <w:family w:val="auto"/>
    <w:pitch w:val="default"/>
    <w:sig w:usb0="00000000"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5 -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7 -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11 -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BAC25"/>
    <w:multiLevelType w:val="singleLevel"/>
    <w:tmpl w:val="7F6BAC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8D"/>
    <w:rsid w:val="00057936"/>
    <w:rsid w:val="00232060"/>
    <w:rsid w:val="00564D91"/>
    <w:rsid w:val="005B4940"/>
    <w:rsid w:val="00657827"/>
    <w:rsid w:val="00705324"/>
    <w:rsid w:val="00972112"/>
    <w:rsid w:val="00A727ED"/>
    <w:rsid w:val="00B1410C"/>
    <w:rsid w:val="00E10F8D"/>
    <w:rsid w:val="00EC6E2B"/>
    <w:rsid w:val="2FD177C4"/>
    <w:rsid w:val="335D7747"/>
    <w:rsid w:val="4E9D5E36"/>
    <w:rsid w:val="4FFC41D8"/>
    <w:rsid w:val="58FE78A6"/>
    <w:rsid w:val="6FFFE6E5"/>
    <w:rsid w:val="7BE91FB3"/>
    <w:rsid w:val="BEFF1767"/>
    <w:rsid w:val="F7C7D5F8"/>
    <w:rsid w:val="FBFFE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等线" w:hAnsi="等线" w:eastAsia="等线" w:cs="Times New Roman"/>
      <w:kern w:val="2"/>
      <w:sz w:val="32"/>
      <w:szCs w:val="22"/>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line="560" w:lineRule="exact"/>
    </w:pPr>
    <w:rPr>
      <w:rFonts w:ascii="微软雅黑" w:hAnsi="微软雅黑" w:eastAsia="等线" w:cs="Times New Roman"/>
      <w:sz w:val="24"/>
      <w:szCs w:val="24"/>
      <w:lang w:eastAsia="en-US"/>
    </w:rPr>
  </w:style>
  <w:style w:type="paragraph" w:styleId="3">
    <w:name w:val="Normal (Web)"/>
    <w:basedOn w:val="1"/>
    <w:qFormat/>
    <w:uiPriority w:val="0"/>
    <w:pPr>
      <w:spacing w:before="100" w:beforeAutospacing="1" w:after="100" w:afterAutospacing="1"/>
      <w:jc w:val="left"/>
    </w:pPr>
    <w:rPr>
      <w:rFonts w:ascii="等线" w:hAnsi="等线" w:eastAsia="等线" w:cs="Times New Roman"/>
      <w:kern w:val="0"/>
      <w:sz w:val="24"/>
      <w:szCs w:val="24"/>
    </w:rPr>
  </w:style>
  <w:style w:type="paragraph" w:styleId="4">
    <w:name w:val="Balloon Text"/>
    <w:basedOn w:val="1"/>
    <w:link w:val="12"/>
    <w:unhideWhenUsed/>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等线" w:hAnsi="等线" w:eastAsia="等线" w:cs="Times New Roman"/>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等线" w:hAnsi="等线" w:eastAsia="等线" w:cs="Times New Roman"/>
    </w:rPr>
  </w:style>
  <w:style w:type="character" w:customStyle="1" w:styleId="11">
    <w:name w:val="正文文本 字符"/>
    <w:link w:val="2"/>
    <w:uiPriority w:val="0"/>
    <w:rPr>
      <w:rFonts w:ascii="微软雅黑" w:hAnsi="微软雅黑" w:eastAsia="等线" w:cs="Times New Roman"/>
      <w:sz w:val="24"/>
      <w:szCs w:val="24"/>
      <w:lang w:eastAsia="en-US"/>
    </w:rPr>
  </w:style>
  <w:style w:type="character" w:customStyle="1" w:styleId="12">
    <w:name w:val="批注框文本 字符"/>
    <w:link w:val="4"/>
    <w:semiHidden/>
    <w:uiPriority w:val="99"/>
    <w:rPr>
      <w:rFonts w:ascii="等线" w:hAnsi="等线" w:eastAsia="等线" w:cs="Times New Roman"/>
      <w:sz w:val="18"/>
      <w:szCs w:val="18"/>
    </w:rPr>
  </w:style>
  <w:style w:type="character" w:customStyle="1" w:styleId="13">
    <w:name w:val="页脚 字符"/>
    <w:link w:val="5"/>
    <w:uiPriority w:val="99"/>
    <w:rPr>
      <w:rFonts w:ascii="等线" w:hAnsi="等线" w:eastAsia="等线" w:cs="Times New Roman"/>
      <w:sz w:val="18"/>
      <w:szCs w:val="18"/>
    </w:rPr>
  </w:style>
  <w:style w:type="character" w:customStyle="1" w:styleId="14">
    <w:name w:val="页眉 字符"/>
    <w:link w:val="6"/>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2022-06-16T07:39:00Z</dcterms:created>
  <dc:creator>信息中心</dc:creator>
  <cp:lastModifiedBy>信息中心</cp:lastModifiedBy>
  <dcterms:modified xsi:type="dcterms:W3CDTF">2022-06-16T07:40:21Z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23D318510FA6426DBC7B4D3FC9434003</vt:lpwstr>
  </property>
</Properties>
</file>