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00" w:lineRule="exact"/>
        <w:rPr>
          <w:rFonts w:hint="eastAsia" w:eastAsia="黑体"/>
          <w:sz w:val="32"/>
          <w:szCs w:val="32"/>
        </w:rPr>
      </w:pPr>
    </w:p>
    <w:p>
      <w:pPr>
        <w:ind w:right="320"/>
        <w:jc w:val="center"/>
        <w:rPr>
          <w:rFonts w:eastAsia="方正小标宋简体"/>
          <w:sz w:val="40"/>
          <w:szCs w:val="36"/>
        </w:rPr>
      </w:pPr>
      <w:r>
        <w:rPr>
          <w:rFonts w:eastAsia="方正小标宋简体"/>
          <w:sz w:val="40"/>
          <w:szCs w:val="36"/>
        </w:rPr>
        <w:t>全省中小企业</w:t>
      </w:r>
      <w:r>
        <w:rPr>
          <w:rFonts w:hint="eastAsia" w:eastAsia="方正小标宋简体"/>
          <w:sz w:val="40"/>
          <w:szCs w:val="36"/>
        </w:rPr>
        <w:t>技术创新</w:t>
      </w:r>
      <w:r>
        <w:rPr>
          <w:rFonts w:eastAsia="方正小标宋简体"/>
          <w:sz w:val="40"/>
          <w:szCs w:val="36"/>
        </w:rPr>
        <w:t>“破零倍增”标杆企业</w:t>
      </w:r>
    </w:p>
    <w:p>
      <w:pPr>
        <w:ind w:right="320"/>
        <w:jc w:val="center"/>
        <w:rPr>
          <w:rFonts w:eastAsia="方正小标宋简体"/>
          <w:sz w:val="40"/>
          <w:szCs w:val="36"/>
        </w:rPr>
      </w:pPr>
      <w:r>
        <w:rPr>
          <w:rFonts w:eastAsia="方正小标宋简体"/>
          <w:sz w:val="40"/>
          <w:szCs w:val="36"/>
        </w:rPr>
        <w:t>基本情况表</w:t>
      </w:r>
    </w:p>
    <w:tbl>
      <w:tblPr>
        <w:tblStyle w:val="4"/>
        <w:tblW w:w="106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560"/>
        <w:gridCol w:w="2126"/>
        <w:gridCol w:w="1559"/>
        <w:gridCol w:w="1630"/>
        <w:gridCol w:w="18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所属工业新兴优势产业链（请在对应的“□”内打“</w:t>
            </w:r>
            <w:r>
              <w:rPr>
                <w:rFonts w:ascii="仿宋" w:hAnsi="仿宋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/>
                <w:kern w:val="0"/>
                <w:sz w:val="28"/>
                <w:szCs w:val="28"/>
              </w:rPr>
              <w:t>”，如不属于优势产业链请选“其他”）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120" w:hanging="120" w:hangingChars="5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自主可控计算机及信息安全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先进储能材料及动力电池产业链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（含TGBT）产业链         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新型合金产业链</w:t>
            </w:r>
          </w:p>
          <w:p>
            <w:pPr>
              <w:spacing w:line="360" w:lineRule="exact"/>
              <w:jc w:val="left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/>
                <w:color w:val="000000"/>
                <w:kern w:val="0"/>
                <w:sz w:val="24"/>
                <w:szCs w:val="24"/>
              </w:rPr>
              <w:t xml:space="preserve">航空航天（含北斗）产业链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/>
                <w:color w:val="000000"/>
                <w:kern w:val="0"/>
                <w:sz w:val="24"/>
                <w:szCs w:val="24"/>
              </w:rPr>
              <w:t>生态绿色食品产业链</w:t>
            </w:r>
          </w:p>
          <w:p>
            <w:pPr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碳基材料产业链          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□农业机械产业链</w:t>
            </w:r>
          </w:p>
          <w:p>
            <w:pPr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先进陶瓷材料产业链      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工程机械产业链</w:t>
            </w:r>
          </w:p>
          <w:p>
            <w:pPr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化工新材料产业链        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5G应用产业链</w:t>
            </w:r>
          </w:p>
          <w:p>
            <w:pPr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人工智能及传感器产业链  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生物医药产业链</w:t>
            </w:r>
          </w:p>
          <w:p>
            <w:pPr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新能源及智能网联汽车产业链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3D打印及机器人产业链</w:t>
            </w:r>
          </w:p>
          <w:p>
            <w:pPr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新型显示器件产业链      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环境治理技术及应用产业链</w:t>
            </w:r>
          </w:p>
          <w:p>
            <w:pPr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先进轨道交通装备（含磁浮）产业链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装配式建筑产业链</w:t>
            </w:r>
          </w:p>
          <w:p>
            <w:pPr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新型能源及电力装备产业链             </w:t>
            </w:r>
            <w:r>
              <w:rPr>
                <w:rFonts w:hint="eastAsia" w:ascii="仿宋" w:hAnsi="仿宋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经营范围或主要产品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破零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标杆企业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  □    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 倍增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标杆企业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破零倍增</w:t>
            </w:r>
            <w:r>
              <w:rPr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的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主要成效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研发投入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研发投入占比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2020年末企业职工总人数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末</w:t>
            </w:r>
            <w:r>
              <w:rPr>
                <w:color w:val="000000"/>
                <w:kern w:val="0"/>
                <w:sz w:val="28"/>
                <w:szCs w:val="28"/>
              </w:rPr>
              <w:t>企业研发人员数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末</w:t>
            </w:r>
            <w:r>
              <w:rPr>
                <w:color w:val="000000"/>
                <w:kern w:val="0"/>
                <w:sz w:val="28"/>
                <w:szCs w:val="28"/>
              </w:rPr>
              <w:t>研发人员占比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截止2020年底，累计获得发明专利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发明专利号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2020年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新增</w:t>
            </w:r>
            <w:r>
              <w:rPr>
                <w:color w:val="000000"/>
                <w:kern w:val="0"/>
                <w:sz w:val="28"/>
                <w:szCs w:val="28"/>
              </w:rPr>
              <w:t>发明专利授权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2020年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新增</w:t>
            </w:r>
            <w:r>
              <w:rPr>
                <w:color w:val="000000"/>
                <w:kern w:val="0"/>
                <w:sz w:val="28"/>
                <w:szCs w:val="28"/>
              </w:rPr>
              <w:t>发明专利授权日期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发明专利号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color w:val="000000"/>
                <w:kern w:val="0"/>
                <w:sz w:val="28"/>
                <w:szCs w:val="28"/>
              </w:rPr>
              <w:t>发明专利产品销售额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color w:val="000000"/>
                <w:kern w:val="0"/>
                <w:sz w:val="28"/>
                <w:szCs w:val="28"/>
              </w:rPr>
              <w:t>发明专利产品利润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color w:val="000000"/>
                <w:kern w:val="0"/>
                <w:sz w:val="28"/>
                <w:szCs w:val="28"/>
              </w:rPr>
              <w:t>发明专利产品税收</w:t>
            </w: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是否拥有</w:t>
            </w:r>
            <w:r>
              <w:rPr>
                <w:sz w:val="28"/>
                <w:szCs w:val="28"/>
              </w:rPr>
              <w:t>省级以上技术创新</w:t>
            </w:r>
            <w:r>
              <w:rPr>
                <w:rFonts w:hint="eastAsia"/>
                <w:sz w:val="28"/>
                <w:szCs w:val="28"/>
              </w:rPr>
              <w:t>服务</w:t>
            </w:r>
            <w:r>
              <w:rPr>
                <w:sz w:val="28"/>
                <w:szCs w:val="28"/>
              </w:rPr>
              <w:t>平台</w:t>
            </w:r>
            <w:r>
              <w:rPr>
                <w:rFonts w:hint="eastAsia"/>
                <w:sz w:val="28"/>
                <w:szCs w:val="28"/>
              </w:rPr>
              <w:t>（请在对应的“□”内打“</w:t>
            </w:r>
            <w:r>
              <w:rPr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”）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/>
                <w:color w:val="000000"/>
                <w:kern w:val="0"/>
                <w:sz w:val="28"/>
                <w:szCs w:val="28"/>
              </w:rPr>
              <w:t>否；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/>
                <w:color w:val="000000"/>
                <w:kern w:val="0"/>
                <w:sz w:val="28"/>
                <w:szCs w:val="28"/>
              </w:rPr>
              <w:t>是，</w:t>
            </w:r>
            <w:r>
              <w:rPr>
                <w:rFonts w:hint="eastAsia" w:ascii="仿宋" w:hAnsi="仿宋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hint="eastAsia" w:ascii="仿宋" w:hAnsi="仿宋"/>
                <w:color w:val="000000"/>
                <w:kern w:val="0"/>
                <w:sz w:val="28"/>
                <w:szCs w:val="28"/>
              </w:rPr>
              <w:t>（名称）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35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kern w:val="0"/>
                <w:sz w:val="28"/>
                <w:szCs w:val="28"/>
              </w:rPr>
              <w:t>企业相关资质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kern w:val="0"/>
                <w:sz w:val="28"/>
                <w:szCs w:val="28"/>
              </w:rPr>
              <w:t>（请列举）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企业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申报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我单位承诺：此次申报所提交的申报材料内容和所附资料均真实、合法。如有不实之处，愿负相应的法律责任，并承担由此产生的一切后果。</w:t>
            </w:r>
          </w:p>
          <w:p>
            <w:pPr>
              <w:spacing w:line="360" w:lineRule="exact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法人代表（签字）：                    （单位盖章）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                              年   月   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推荐单位意见（市州工信局、“破零倍增”服务机构）</w:t>
            </w:r>
          </w:p>
        </w:tc>
        <w:tc>
          <w:tcPr>
            <w:tcW w:w="8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left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left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left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left"/>
              <w:rPr>
                <w:rFonts w:hint="eastAsia"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left"/>
              <w:rPr>
                <w:rFonts w:hint="eastAsia" w:ascii="仿宋" w:hAnsi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left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                 （单位盖章）</w:t>
            </w:r>
          </w:p>
          <w:p>
            <w:pPr>
              <w:spacing w:line="360" w:lineRule="exact"/>
              <w:ind w:firstLine="420" w:firstLineChars="150"/>
              <w:jc w:val="left"/>
              <w:rPr>
                <w:rFonts w:ascii="仿宋" w:hAnsi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eastAsia="楷体"/>
          <w:spacing w:val="-10"/>
          <w:sz w:val="28"/>
          <w:szCs w:val="36"/>
        </w:rPr>
        <w:t>注：发明专利授权、发明专利产品的统计时间</w:t>
      </w:r>
      <w:r>
        <w:rPr>
          <w:rFonts w:hint="eastAsia" w:eastAsia="楷体"/>
          <w:spacing w:val="-10"/>
          <w:sz w:val="28"/>
          <w:szCs w:val="36"/>
        </w:rPr>
        <w:t>截止</w:t>
      </w:r>
      <w:r>
        <w:rPr>
          <w:rFonts w:eastAsia="楷体"/>
          <w:spacing w:val="-10"/>
          <w:sz w:val="28"/>
          <w:szCs w:val="36"/>
        </w:rPr>
        <w:t>2020年12月</w:t>
      </w:r>
      <w:r>
        <w:rPr>
          <w:rFonts w:hint="eastAsia" w:eastAsia="楷体"/>
          <w:spacing w:val="-10"/>
          <w:sz w:val="28"/>
          <w:szCs w:val="36"/>
        </w:rPr>
        <w:t>31日。</w:t>
      </w:r>
    </w:p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F1DE9"/>
    <w:rsid w:val="7D1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2020-11-16T09:01:00Z</dcterms:created>
  <dc:creator>唐亮</dc:creator>
  <cp:lastModifiedBy>唐亮</cp:lastModifiedBy>
  <dcterms:modified xsi:type="dcterms:W3CDTF">2020-11-16T09:02:01Z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