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02" w:rsidRDefault="00147B02" w:rsidP="00147B02">
      <w:pPr>
        <w:spacing w:line="580" w:lineRule="exact"/>
        <w:rPr>
          <w:rFonts w:ascii="Times New Roman" w:eastAsia="黑体" w:hAnsi="Times New Roman"/>
          <w:spacing w:val="-3"/>
          <w:sz w:val="32"/>
          <w:szCs w:val="32"/>
        </w:rPr>
      </w:pPr>
      <w:r>
        <w:rPr>
          <w:rFonts w:ascii="Times New Roman" w:eastAsia="黑体" w:hAnsi="Times New Roman" w:hint="eastAsia"/>
          <w:spacing w:val="-3"/>
          <w:sz w:val="32"/>
          <w:szCs w:val="32"/>
        </w:rPr>
        <w:t>附件</w:t>
      </w:r>
      <w:r>
        <w:rPr>
          <w:rFonts w:ascii="Times New Roman" w:eastAsia="黑体" w:hAnsi="Times New Roman"/>
          <w:spacing w:val="-3"/>
          <w:sz w:val="32"/>
          <w:szCs w:val="32"/>
        </w:rPr>
        <w:t>1</w:t>
      </w:r>
    </w:p>
    <w:p w:rsidR="00147B02" w:rsidRDefault="00147B02" w:rsidP="00147B02">
      <w:pPr>
        <w:spacing w:line="580" w:lineRule="exact"/>
        <w:rPr>
          <w:rFonts w:ascii="Times New Roman" w:eastAsia="方正仿宋简体" w:hAnsi="Times New Roman"/>
          <w:spacing w:val="-3"/>
          <w:sz w:val="32"/>
          <w:szCs w:val="32"/>
        </w:rPr>
      </w:pPr>
    </w:p>
    <w:p w:rsidR="00147B02" w:rsidRDefault="00147B02" w:rsidP="00147B02">
      <w:pPr>
        <w:spacing w:line="58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湖南省绿色制造体系</w:t>
      </w:r>
    </w:p>
    <w:p w:rsidR="00147B02" w:rsidRDefault="00147B02" w:rsidP="00147B02">
      <w:pPr>
        <w:spacing w:line="58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创建工作方案</w:t>
      </w:r>
    </w:p>
    <w:p w:rsidR="00147B02" w:rsidRDefault="00147B02" w:rsidP="00147B02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ind w:rightChars="3171" w:right="6659"/>
        <w:jc w:val="distribute"/>
        <w:rPr>
          <w:rFonts w:ascii="Times New Roman" w:eastAsia="方正黑体简体" w:hAnsi="Times New Roman"/>
          <w:sz w:val="36"/>
          <w:szCs w:val="36"/>
        </w:rPr>
      </w:pPr>
      <w:r>
        <w:rPr>
          <w:rFonts w:ascii="Times New Roman" w:eastAsia="方正黑体简体" w:hAnsi="Times New Roman" w:hint="eastAsia"/>
          <w:sz w:val="36"/>
          <w:szCs w:val="36"/>
        </w:rPr>
        <w:t>单位（盖章）：</w:t>
      </w:r>
    </w:p>
    <w:p w:rsidR="00147B02" w:rsidRDefault="00147B02" w:rsidP="00147B02">
      <w:pPr>
        <w:spacing w:line="580" w:lineRule="exact"/>
        <w:ind w:rightChars="3171" w:right="6659"/>
        <w:jc w:val="distribute"/>
        <w:rPr>
          <w:rFonts w:ascii="Times New Roman" w:eastAsia="方正黑体简体" w:hAnsi="Times New Roman"/>
          <w:sz w:val="36"/>
          <w:szCs w:val="36"/>
          <w:u w:val="single"/>
        </w:rPr>
      </w:pPr>
      <w:r>
        <w:rPr>
          <w:rFonts w:ascii="Times New Roman" w:eastAsia="方正黑体简体" w:hAnsi="Times New Roman" w:hint="eastAsia"/>
          <w:spacing w:val="40"/>
          <w:sz w:val="36"/>
          <w:szCs w:val="36"/>
        </w:rPr>
        <w:t>创建类型</w:t>
      </w:r>
      <w:r>
        <w:rPr>
          <w:rFonts w:ascii="Times New Roman" w:eastAsia="方正黑体简体" w:hAnsi="Times New Roman" w:hint="eastAsia"/>
          <w:sz w:val="36"/>
          <w:szCs w:val="36"/>
        </w:rPr>
        <w:t>：</w:t>
      </w:r>
    </w:p>
    <w:p w:rsidR="00147B02" w:rsidRDefault="00147B02" w:rsidP="00147B02">
      <w:pPr>
        <w:spacing w:line="580" w:lineRule="exact"/>
        <w:ind w:rightChars="3171" w:right="6659"/>
        <w:jc w:val="distribute"/>
        <w:rPr>
          <w:rFonts w:ascii="Times New Roman" w:eastAsia="方正黑体简体" w:hAnsi="Times New Roman"/>
          <w:sz w:val="36"/>
          <w:szCs w:val="36"/>
          <w:u w:val="single"/>
        </w:rPr>
      </w:pPr>
      <w:r>
        <w:rPr>
          <w:rFonts w:ascii="Times New Roman" w:eastAsia="方正黑体简体" w:hAnsi="Times New Roman" w:hint="eastAsia"/>
          <w:spacing w:val="26"/>
          <w:sz w:val="36"/>
          <w:szCs w:val="36"/>
        </w:rPr>
        <w:t>联</w:t>
      </w:r>
      <w:r>
        <w:rPr>
          <w:rFonts w:ascii="Times New Roman" w:eastAsia="方正黑体简体" w:hAnsi="Times New Roman"/>
          <w:spacing w:val="26"/>
          <w:sz w:val="36"/>
          <w:szCs w:val="36"/>
        </w:rPr>
        <w:t xml:space="preserve"> </w:t>
      </w:r>
      <w:r>
        <w:rPr>
          <w:rFonts w:ascii="Times New Roman" w:eastAsia="方正黑体简体" w:hAnsi="Times New Roman" w:hint="eastAsia"/>
          <w:spacing w:val="26"/>
          <w:sz w:val="36"/>
          <w:szCs w:val="36"/>
        </w:rPr>
        <w:t>系</w:t>
      </w:r>
      <w:r>
        <w:rPr>
          <w:rFonts w:ascii="Times New Roman" w:eastAsia="方正黑体简体" w:hAnsi="Times New Roman"/>
          <w:spacing w:val="26"/>
          <w:sz w:val="36"/>
          <w:szCs w:val="36"/>
        </w:rPr>
        <w:t xml:space="preserve"> </w:t>
      </w:r>
      <w:r>
        <w:rPr>
          <w:rFonts w:ascii="Times New Roman" w:eastAsia="方正黑体简体" w:hAnsi="Times New Roman" w:hint="eastAsia"/>
          <w:spacing w:val="26"/>
          <w:sz w:val="36"/>
          <w:szCs w:val="36"/>
        </w:rPr>
        <w:t>人</w:t>
      </w:r>
      <w:r>
        <w:rPr>
          <w:rFonts w:ascii="Times New Roman" w:eastAsia="方正黑体简体" w:hAnsi="Times New Roman" w:hint="eastAsia"/>
          <w:sz w:val="36"/>
          <w:szCs w:val="36"/>
        </w:rPr>
        <w:t>：</w:t>
      </w:r>
    </w:p>
    <w:p w:rsidR="00147B02" w:rsidRDefault="00147B02" w:rsidP="00147B02">
      <w:pPr>
        <w:spacing w:line="580" w:lineRule="exact"/>
        <w:ind w:rightChars="3171" w:right="6659"/>
        <w:jc w:val="distribute"/>
        <w:rPr>
          <w:rFonts w:ascii="Times New Roman" w:eastAsia="方正黑体简体" w:hAnsi="Times New Roman"/>
          <w:sz w:val="36"/>
          <w:szCs w:val="36"/>
          <w:u w:val="single"/>
        </w:rPr>
      </w:pPr>
      <w:r>
        <w:rPr>
          <w:rFonts w:ascii="Times New Roman" w:eastAsia="方正黑体简体" w:hAnsi="Times New Roman" w:hint="eastAsia"/>
          <w:spacing w:val="20"/>
          <w:sz w:val="36"/>
          <w:szCs w:val="36"/>
        </w:rPr>
        <w:t>联系电话</w:t>
      </w:r>
      <w:r>
        <w:rPr>
          <w:rFonts w:ascii="Times New Roman" w:eastAsia="方正黑体简体" w:hAnsi="Times New Roman" w:hint="eastAsia"/>
          <w:sz w:val="36"/>
          <w:szCs w:val="36"/>
        </w:rPr>
        <w:t>：</w:t>
      </w:r>
    </w:p>
    <w:p w:rsidR="00147B02" w:rsidRDefault="00147B02" w:rsidP="00147B02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147B02" w:rsidRDefault="00147B02" w:rsidP="00147B02">
      <w:pPr>
        <w:tabs>
          <w:tab w:val="left" w:pos="5220"/>
        </w:tabs>
        <w:spacing w:line="580" w:lineRule="exact"/>
        <w:jc w:val="center"/>
        <w:rPr>
          <w:rFonts w:ascii="Times New Roman" w:eastAsia="方正黑体简体" w:hAnsi="Times New Roman"/>
          <w:sz w:val="40"/>
          <w:szCs w:val="40"/>
        </w:rPr>
      </w:pPr>
    </w:p>
    <w:p w:rsidR="00147B02" w:rsidRDefault="00147B02" w:rsidP="00147B02">
      <w:pPr>
        <w:tabs>
          <w:tab w:val="left" w:pos="5220"/>
        </w:tabs>
        <w:spacing w:line="580" w:lineRule="exact"/>
        <w:jc w:val="center"/>
        <w:rPr>
          <w:rFonts w:ascii="Times New Roman" w:eastAsia="方正黑体简体" w:hAnsi="Times New Roman"/>
          <w:sz w:val="40"/>
          <w:szCs w:val="40"/>
        </w:rPr>
      </w:pPr>
    </w:p>
    <w:p w:rsidR="00147B02" w:rsidRDefault="00147B02" w:rsidP="00147B02">
      <w:pPr>
        <w:tabs>
          <w:tab w:val="left" w:pos="5220"/>
        </w:tabs>
        <w:spacing w:line="580" w:lineRule="exact"/>
        <w:jc w:val="center"/>
        <w:rPr>
          <w:rFonts w:ascii="Times New Roman" w:eastAsia="方正黑体简体" w:hAnsi="Times New Roman"/>
          <w:sz w:val="40"/>
          <w:szCs w:val="40"/>
        </w:rPr>
      </w:pPr>
    </w:p>
    <w:p w:rsidR="00147B02" w:rsidRDefault="00147B02" w:rsidP="00147B02">
      <w:pPr>
        <w:tabs>
          <w:tab w:val="left" w:pos="5220"/>
        </w:tabs>
        <w:spacing w:line="580" w:lineRule="exact"/>
        <w:jc w:val="center"/>
        <w:rPr>
          <w:rFonts w:ascii="Times New Roman" w:eastAsia="方正黑体简体" w:hAnsi="Times New Roman"/>
          <w:sz w:val="40"/>
          <w:szCs w:val="40"/>
        </w:rPr>
      </w:pPr>
    </w:p>
    <w:p w:rsidR="00147B02" w:rsidRDefault="00147B02" w:rsidP="00147B02">
      <w:pPr>
        <w:tabs>
          <w:tab w:val="left" w:pos="5220"/>
        </w:tabs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40"/>
          <w:szCs w:val="40"/>
        </w:rPr>
        <w:t>湖南省工业和信息化厅制</w:t>
      </w:r>
    </w:p>
    <w:p w:rsidR="00C3676A" w:rsidRDefault="00147B02" w:rsidP="00147B02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二〇二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 w:hint="eastAsia"/>
          <w:sz w:val="32"/>
          <w:szCs w:val="32"/>
        </w:rPr>
        <w:t>月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 w:hint="eastAsia"/>
          <w:sz w:val="32"/>
          <w:szCs w:val="32"/>
        </w:rPr>
        <w:t>日</w:t>
      </w:r>
    </w:p>
    <w:p w:rsidR="00147B02" w:rsidRDefault="00147B02" w:rsidP="00147B02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lastRenderedPageBreak/>
        <w:t>基本情况表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企业填写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tbl>
      <w:tblPr>
        <w:tblW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311"/>
        <w:gridCol w:w="1240"/>
        <w:gridCol w:w="992"/>
        <w:gridCol w:w="1276"/>
        <w:gridCol w:w="1559"/>
        <w:gridCol w:w="1489"/>
      </w:tblGrid>
      <w:tr w:rsidR="00147B02" w:rsidTr="00147B02">
        <w:trPr>
          <w:trHeight w:hRule="exact" w:val="5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5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7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57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传真号码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5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申报联系人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val="802"/>
        </w:trPr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上年度主要产品生产销售及能源资源消费情况</w:t>
            </w:r>
          </w:p>
        </w:tc>
      </w:tr>
      <w:tr w:rsidR="00147B02" w:rsidTr="00147B02">
        <w:trPr>
          <w:trHeight w:hRule="exact" w:val="99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生产能力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年生产量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产销率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国内市场</w:t>
            </w:r>
          </w:p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占有率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年能耗总量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万吨标煤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年用水总量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万立方米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7B02" w:rsidTr="00147B02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widowControl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val="698"/>
        </w:trPr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企业近三年经营情况</w:t>
            </w:r>
          </w:p>
        </w:tc>
      </w:tr>
      <w:tr w:rsidR="00147B02" w:rsidTr="00147B02">
        <w:trPr>
          <w:trHeight w:hRule="exact" w:val="9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年度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总资产</w:t>
            </w:r>
          </w:p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负债率（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主营业务收入</w:t>
            </w:r>
          </w:p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利润</w:t>
            </w:r>
          </w:p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税金</w:t>
            </w:r>
          </w:p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</w:tr>
      <w:tr w:rsidR="00147B02" w:rsidTr="00147B02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270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列入国家和省节能减排、绿色发展、生态设计等试点示范情况；近三年是否发生环保、安全重大事故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47B02" w:rsidRDefault="00147B02" w:rsidP="00147B02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b/>
          <w:sz w:val="36"/>
          <w:szCs w:val="36"/>
        </w:rPr>
        <w:br w:type="page"/>
      </w:r>
      <w:r>
        <w:rPr>
          <w:rFonts w:ascii="Times New Roman" w:eastAsia="方正小标宋简体" w:hAnsi="Times New Roman"/>
          <w:b/>
          <w:sz w:val="36"/>
          <w:szCs w:val="36"/>
        </w:rPr>
        <w:lastRenderedPageBreak/>
        <w:t xml:space="preserve">    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基本情况表</w:t>
      </w:r>
      <w:r>
        <w:rPr>
          <w:rFonts w:ascii="Times New Roman" w:eastAsia="仿宋_GB2312" w:hAnsi="Times New Roman" w:hint="eastAsia"/>
          <w:sz w:val="32"/>
          <w:szCs w:val="32"/>
        </w:rPr>
        <w:t>（园区填写）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271"/>
        <w:gridCol w:w="694"/>
        <w:gridCol w:w="685"/>
        <w:gridCol w:w="1858"/>
        <w:gridCol w:w="1253"/>
        <w:gridCol w:w="1373"/>
        <w:gridCol w:w="415"/>
        <w:gridCol w:w="1210"/>
      </w:tblGrid>
      <w:tr w:rsidR="00147B02" w:rsidTr="00147B02">
        <w:trPr>
          <w:trHeight w:hRule="exact" w:val="689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园区名称</w:t>
            </w:r>
          </w:p>
        </w:tc>
        <w:tc>
          <w:tcPr>
            <w:tcW w:w="41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713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园区地址</w:t>
            </w:r>
          </w:p>
        </w:tc>
        <w:tc>
          <w:tcPr>
            <w:tcW w:w="41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712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园区级别</w:t>
            </w:r>
          </w:p>
        </w:tc>
        <w:tc>
          <w:tcPr>
            <w:tcW w:w="17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ind w:firstLineChars="50" w:firstLine="12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国家级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省级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园区类型</w:t>
            </w:r>
          </w:p>
        </w:tc>
        <w:tc>
          <w:tcPr>
            <w:tcW w:w="16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ind w:firstLineChars="50" w:firstLine="12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705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园区负责人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传真</w:t>
            </w:r>
          </w:p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号码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700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申报联系人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</w:t>
            </w:r>
          </w:p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1007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主导产业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B02" w:rsidRDefault="00147B02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园区规划面积（平方公里）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园区已建成面积（平方公里）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1136"/>
          <w:jc w:val="center"/>
        </w:trPr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入园企业数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其中规模企业数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高耗能企业数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val="531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上年度园区绿色发展情况</w:t>
            </w:r>
          </w:p>
        </w:tc>
      </w:tr>
      <w:tr w:rsidR="00147B02" w:rsidTr="00147B02">
        <w:trPr>
          <w:trHeight w:hRule="exact" w:val="890"/>
          <w:jc w:val="center"/>
        </w:trPr>
        <w:tc>
          <w:tcPr>
            <w:tcW w:w="1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万元工业增加值</w:t>
            </w:r>
          </w:p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能耗下降率（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高新技术产业产值占园区工业总产值比例（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1001"/>
          <w:jc w:val="center"/>
        </w:trPr>
        <w:tc>
          <w:tcPr>
            <w:tcW w:w="1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工业固体废物</w:t>
            </w:r>
          </w:p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综合利用率（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万元工业增加值</w:t>
            </w:r>
          </w:p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废水排放量（</w:t>
            </w:r>
            <w:r>
              <w:rPr>
                <w:rFonts w:ascii="Times New Roman" w:hAnsi="Times New Roman"/>
                <w:sz w:val="24"/>
                <w:szCs w:val="24"/>
              </w:rPr>
              <w:t>t/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万元）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02" w:rsidTr="00147B02">
        <w:trPr>
          <w:trHeight w:hRule="exact" w:val="4106"/>
          <w:jc w:val="center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B02" w:rsidRDefault="00147B02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42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B02" w:rsidRDefault="00147B02">
            <w:pPr>
              <w:spacing w:line="3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列入国家和省节能减排、绿色发展等试点示范情况；近三年是否发生环保、安全重大事故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 w:rsidP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7B02" w:rsidRDefault="00147B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7B02" w:rsidRDefault="00147B02" w:rsidP="00147B02">
      <w:pPr>
        <w:jc w:val="center"/>
      </w:pPr>
    </w:p>
    <w:p w:rsidR="00147B02" w:rsidRDefault="00147B02" w:rsidP="00147B02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湖南省绿色制造体系创建工作方案</w:t>
      </w:r>
    </w:p>
    <w:p w:rsidR="00147B02" w:rsidRDefault="00147B02" w:rsidP="00147B02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一、单位基本情况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二、创建思路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三、创建目标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四、创建任务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五、进度安排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六、保障措施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七、拟实施项目清单</w:t>
      </w:r>
    </w:p>
    <w:p w:rsidR="00147B02" w:rsidRDefault="00147B02" w:rsidP="00147B02">
      <w:pPr>
        <w:spacing w:line="580" w:lineRule="exact"/>
        <w:ind w:firstLineChars="248" w:firstLine="79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附件（相关证明、支撑材料及文件）</w:t>
      </w:r>
    </w:p>
    <w:p w:rsidR="00147B02" w:rsidRDefault="00147B02" w:rsidP="00147B02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47B02" w:rsidRDefault="00147B02" w:rsidP="006559D6">
      <w:pPr>
        <w:spacing w:line="580" w:lineRule="exact"/>
        <w:rPr>
          <w:rFonts w:ascii="Times New Roman" w:eastAsia="方正仿宋简体" w:hAnsi="Times New Roman" w:hint="eastAsia"/>
          <w:bCs/>
          <w:sz w:val="32"/>
          <w:szCs w:val="32"/>
        </w:rPr>
        <w:sectPr w:rsidR="00147B02">
          <w:pgSz w:w="11906" w:h="16838"/>
          <w:pgMar w:top="2098" w:right="1247" w:bottom="1418" w:left="1588" w:header="964" w:footer="1034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（注：创建目标、主要任务及重点工作应对照绿色工厂、绿色园区等评价标准和要求，结合本单位实际情况提出。）</w:t>
      </w:r>
      <w:bookmarkStart w:id="0" w:name="_GoBack"/>
      <w:bookmarkEnd w:id="0"/>
    </w:p>
    <w:p w:rsidR="00147B02" w:rsidRDefault="00147B02" w:rsidP="006559D6">
      <w:pPr>
        <w:spacing w:line="580" w:lineRule="exact"/>
        <w:rPr>
          <w:rFonts w:hint="eastAsia"/>
        </w:rPr>
      </w:pPr>
    </w:p>
    <w:sectPr w:rsidR="00147B02" w:rsidSect="00147B02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91" w:rsidRDefault="00D07F91" w:rsidP="00147B02">
      <w:r>
        <w:separator/>
      </w:r>
    </w:p>
  </w:endnote>
  <w:endnote w:type="continuationSeparator" w:id="0">
    <w:p w:rsidR="00D07F91" w:rsidRDefault="00D07F91" w:rsidP="0014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91" w:rsidRDefault="00D07F91" w:rsidP="00147B02">
      <w:r>
        <w:separator/>
      </w:r>
    </w:p>
  </w:footnote>
  <w:footnote w:type="continuationSeparator" w:id="0">
    <w:p w:rsidR="00D07F91" w:rsidRDefault="00D07F91" w:rsidP="0014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C"/>
    <w:rsid w:val="000F266C"/>
    <w:rsid w:val="00147B02"/>
    <w:rsid w:val="001E49DC"/>
    <w:rsid w:val="006559D6"/>
    <w:rsid w:val="00C3676A"/>
    <w:rsid w:val="00D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D959A"/>
  <w15:chartTrackingRefBased/>
  <w15:docId w15:val="{019D0447-1BFF-463C-86D7-897F644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0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B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B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7B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7B0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2020-12-18T07:51:00Z</dcterms:created>
  <dcterms:modified xsi:type="dcterms:W3CDTF">2020-12-18T07:55:00Z</dcterms:modified>
</cp:coreProperties>
</file>