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after="0" w:line="560" w:lineRule="exact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省工信厅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“谁执法谁普法”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责任清单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3"/>
        <w:tblW w:w="13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2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重点宣传的法律法规规章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</w:rPr>
              <w:t>责任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szCs w:val="28"/>
                <w:lang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3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0" w:firstLineChars="1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" w:eastAsia="zh-CN"/>
              </w:rPr>
              <w:t>一、共性清单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突出学习宣传贯彻习近平法治思想，持续深入开展宪法宣传教育，深入开展民法典的宣传普及，深入宣传促进高质量发展、助推“三高四新”战略实施相关的法律法规，深入宣传与社会治理现代化密切相关的法律法规，深入学习宣传与本部门职责、管理、执法和服务相关的法律法规，深入学习宣传党内法规。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" w:eastAsia="zh-CN"/>
              </w:rPr>
              <w:t>法规处牵头，各处室配合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3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0" w:firstLineChars="15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eastAsia="zh-CN"/>
              </w:rPr>
              <w:t>二、个性清单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" w:eastAsia="zh-CN"/>
              </w:rPr>
              <w:t>湖南省先进制造业促进条例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法规处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2、中小企业促进法、湖南省实施《中华人民共和国中小企业促进法》办法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" w:eastAsia="zh-CN"/>
              </w:rPr>
              <w:t>中小企业发展促进处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" w:eastAsia="zh-CN"/>
              </w:rPr>
              <w:t>中小企业服务指导处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3、节约能源法、清洁生产促进法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节能与综合利用处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4、无线电管理条例、湖南省无线电管理条例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无线电管理处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5、监控化学品管理条例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原材料工业处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6、民用爆炸物品安全管理条例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安全保密与民爆物品管理处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7、湖南省新型墙体材料推广应用条例、湖南省散装水泥条例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原材料工业处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省散墙办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0062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8、</w:t>
            </w: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" w:eastAsia="zh-CN"/>
              </w:rPr>
              <w:t>湖南省网络安全和信息化条例</w:t>
            </w:r>
          </w:p>
        </w:tc>
        <w:tc>
          <w:tcPr>
            <w:tcW w:w="3173" w:type="dxa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  <w:szCs w:val="24"/>
                <w:vertAlign w:val="baseline"/>
                <w:lang w:val="en-US" w:eastAsia="zh-CN"/>
              </w:rPr>
              <w:t>信息化和软件服务业处</w:t>
            </w:r>
          </w:p>
        </w:tc>
      </w:tr>
    </w:tbl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footnotePr>
        <w:numFmt w:val="decimal"/>
      </w:footnotePr>
      <w:pgSz w:w="16840" w:h="11900" w:orient="landscape"/>
      <w:pgMar w:top="1531" w:right="2154" w:bottom="1587" w:left="1984" w:header="4762" w:footer="4394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2E138C0"/>
    <w:rsid w:val="0401160F"/>
    <w:rsid w:val="04CF4EA4"/>
    <w:rsid w:val="05E264B7"/>
    <w:rsid w:val="078C55B6"/>
    <w:rsid w:val="07F77914"/>
    <w:rsid w:val="0CBF4350"/>
    <w:rsid w:val="101B5823"/>
    <w:rsid w:val="11B93528"/>
    <w:rsid w:val="123F1160"/>
    <w:rsid w:val="12B2407F"/>
    <w:rsid w:val="134E1740"/>
    <w:rsid w:val="1A1E58B9"/>
    <w:rsid w:val="1C51012E"/>
    <w:rsid w:val="207670AB"/>
    <w:rsid w:val="22B5415F"/>
    <w:rsid w:val="26C15CA4"/>
    <w:rsid w:val="276078BD"/>
    <w:rsid w:val="277F327E"/>
    <w:rsid w:val="2A4E2519"/>
    <w:rsid w:val="2ABD1583"/>
    <w:rsid w:val="2B9F5FAD"/>
    <w:rsid w:val="2C3F6F47"/>
    <w:rsid w:val="2C7D49C0"/>
    <w:rsid w:val="2C8D057F"/>
    <w:rsid w:val="2ED62B27"/>
    <w:rsid w:val="30021965"/>
    <w:rsid w:val="336E7EEF"/>
    <w:rsid w:val="375E3E5B"/>
    <w:rsid w:val="390565AA"/>
    <w:rsid w:val="3A1E3AA5"/>
    <w:rsid w:val="3EEF72F6"/>
    <w:rsid w:val="3FF40340"/>
    <w:rsid w:val="3FF828BE"/>
    <w:rsid w:val="473B3FE2"/>
    <w:rsid w:val="4853337F"/>
    <w:rsid w:val="48F07841"/>
    <w:rsid w:val="532964EF"/>
    <w:rsid w:val="538331E3"/>
    <w:rsid w:val="55BE7601"/>
    <w:rsid w:val="5D237CE0"/>
    <w:rsid w:val="5DFF89A1"/>
    <w:rsid w:val="634955B9"/>
    <w:rsid w:val="652F5DD8"/>
    <w:rsid w:val="669119CF"/>
    <w:rsid w:val="67170FBC"/>
    <w:rsid w:val="68B236A1"/>
    <w:rsid w:val="6E156D41"/>
    <w:rsid w:val="6EDB5783"/>
    <w:rsid w:val="6F6A064F"/>
    <w:rsid w:val="6FFFFA1C"/>
    <w:rsid w:val="71563A6D"/>
    <w:rsid w:val="7190217D"/>
    <w:rsid w:val="7487727D"/>
    <w:rsid w:val="75861F35"/>
    <w:rsid w:val="75B74EC1"/>
    <w:rsid w:val="7621340F"/>
    <w:rsid w:val="76357267"/>
    <w:rsid w:val="7682451C"/>
    <w:rsid w:val="774921DC"/>
    <w:rsid w:val="78A4278E"/>
    <w:rsid w:val="7A0615D2"/>
    <w:rsid w:val="7A525339"/>
    <w:rsid w:val="7A9135D1"/>
    <w:rsid w:val="7B5862AE"/>
    <w:rsid w:val="7DCF13CF"/>
    <w:rsid w:val="7F122663"/>
    <w:rsid w:val="7FBFE443"/>
    <w:rsid w:val="9BAF07FC"/>
    <w:rsid w:val="BFFFAF20"/>
    <w:rsid w:val="CBFFF408"/>
    <w:rsid w:val="DB7FFEAD"/>
    <w:rsid w:val="EF5CAE58"/>
    <w:rsid w:val="EF7DE041"/>
    <w:rsid w:val="F6DE9C09"/>
    <w:rsid w:val="FB797769"/>
    <w:rsid w:val="FBF78427"/>
    <w:rsid w:val="FD73BFA8"/>
    <w:rsid w:val="FDB5BC10"/>
    <w:rsid w:val="FDEFB54A"/>
    <w:rsid w:val="FF7F1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Body text|1_"/>
    <w:basedOn w:val="5"/>
    <w:link w:val="9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0">
    <w:name w:val="Picture caption|1_"/>
    <w:basedOn w:val="5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Picture caption|1"/>
    <w:basedOn w:val="1"/>
    <w:link w:val="10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5"/>
    <w:link w:val="13"/>
    <w:qFormat/>
    <w:uiPriority w:val="0"/>
    <w:rPr>
      <w:rFonts w:ascii="宋体" w:hAnsi="宋体" w:eastAsia="宋体" w:cs="宋体"/>
      <w:sz w:val="8"/>
      <w:szCs w:val="8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ind w:right="600"/>
      <w:jc w:val="right"/>
    </w:pPr>
    <w:rPr>
      <w:rFonts w:ascii="宋体" w:hAnsi="宋体" w:eastAsia="宋体" w:cs="宋体"/>
      <w:sz w:val="8"/>
      <w:szCs w:val="8"/>
      <w:u w:val="none"/>
      <w:shd w:val="clear" w:color="auto" w:fill="auto"/>
      <w:lang w:val="zh-TW" w:eastAsia="zh-TW" w:bidi="zh-TW"/>
    </w:rPr>
  </w:style>
  <w:style w:type="character" w:customStyle="1" w:styleId="14">
    <w:name w:val="Heading #1|1_"/>
    <w:basedOn w:val="5"/>
    <w:link w:val="15"/>
    <w:qFormat/>
    <w:uiPriority w:val="0"/>
    <w:rPr>
      <w:rFonts w:ascii="宋体" w:hAnsi="宋体" w:eastAsia="宋体" w:cs="宋体"/>
      <w:color w:val="F75664"/>
      <w:sz w:val="46"/>
      <w:szCs w:val="46"/>
      <w:u w:val="none"/>
      <w:shd w:val="clear" w:color="auto" w:fill="auto"/>
    </w:rPr>
  </w:style>
  <w:style w:type="paragraph" w:customStyle="1" w:styleId="15">
    <w:name w:val="Heading #1|1"/>
    <w:basedOn w:val="1"/>
    <w:link w:val="14"/>
    <w:qFormat/>
    <w:uiPriority w:val="0"/>
    <w:pPr>
      <w:widowControl w:val="0"/>
      <w:shd w:val="clear" w:color="auto" w:fill="auto"/>
      <w:spacing w:after="160"/>
      <w:outlineLvl w:val="0"/>
    </w:pPr>
    <w:rPr>
      <w:rFonts w:ascii="宋体" w:hAnsi="宋体" w:eastAsia="宋体" w:cs="宋体"/>
      <w:color w:val="F75664"/>
      <w:sz w:val="46"/>
      <w:szCs w:val="46"/>
      <w:u w:val="none"/>
      <w:shd w:val="clear" w:color="auto" w:fill="auto"/>
    </w:rPr>
  </w:style>
  <w:style w:type="character" w:customStyle="1" w:styleId="16">
    <w:name w:val="Heading #2|1_"/>
    <w:basedOn w:val="5"/>
    <w:link w:val="17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7">
    <w:name w:val="Heading #2|1"/>
    <w:basedOn w:val="1"/>
    <w:link w:val="16"/>
    <w:qFormat/>
    <w:uiPriority w:val="0"/>
    <w:pPr>
      <w:widowControl w:val="0"/>
      <w:shd w:val="clear" w:color="auto" w:fill="auto"/>
      <w:spacing w:after="380" w:line="443" w:lineRule="exact"/>
      <w:ind w:left="1360" w:hanging="1360"/>
      <w:outlineLvl w:val="1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26</TotalTime>
  <ScaleCrop>false</ScaleCrop>
  <LinksUpToDate>false</LinksUpToDate>
  <Application>WPS Office_11.8.2.10195_F1E327BC-269C-435d-A152-05C5408002CA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2020-12-20T09:04:00Z</dcterms:created>
  <dc:creator>Administrator</dc:creator>
  <cp:lastModifiedBy>海狼</cp:lastModifiedBy>
  <cp:lastPrinted>2024-04-29T11:12:00Z</cp:lastPrinted>
  <dcterms:modified xsi:type="dcterms:W3CDTF">2024-04-30T15:26:34Z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